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429" w:rsidRDefault="00615429" w:rsidP="002E36B6">
      <w:pPr>
        <w:spacing w:after="0"/>
        <w:ind w:left="-426" w:right="283"/>
      </w:pPr>
    </w:p>
    <w:p w:rsidR="006800F9" w:rsidRDefault="006800F9" w:rsidP="002E36B6">
      <w:pPr>
        <w:spacing w:after="0"/>
        <w:ind w:left="-426" w:right="283"/>
      </w:pPr>
    </w:p>
    <w:p w:rsidR="0011763F" w:rsidRDefault="007B06A8" w:rsidP="002E36B6">
      <w:pPr>
        <w:spacing w:after="0"/>
        <w:ind w:left="-426" w:right="283"/>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1132840</wp:posOffset>
                </wp:positionH>
                <wp:positionV relativeFrom="paragraph">
                  <wp:posOffset>103505</wp:posOffset>
                </wp:positionV>
                <wp:extent cx="3390900" cy="1493520"/>
                <wp:effectExtent l="9525" t="13970" r="9525" b="698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3520"/>
                        </a:xfrm>
                        <a:prstGeom prst="flowChartAlternateProcess">
                          <a:avLst/>
                        </a:prstGeom>
                        <a:gradFill rotWithShape="1">
                          <a:gsLst>
                            <a:gs pos="0">
                              <a:schemeClr val="tx2">
                                <a:lumMod val="20000"/>
                                <a:lumOff val="80000"/>
                              </a:schemeClr>
                            </a:gs>
                            <a:gs pos="100000">
                              <a:schemeClr val="tx2">
                                <a:lumMod val="20000"/>
                                <a:lumOff val="80000"/>
                                <a:gamma/>
                                <a:tint val="5882"/>
                                <a:invGamma/>
                              </a:schemeClr>
                            </a:gs>
                          </a:gsLst>
                          <a:lin ang="5400000" scaled="1"/>
                        </a:gradFill>
                        <a:ln w="12700">
                          <a:solidFill>
                            <a:srgbClr val="FF0000"/>
                          </a:solidFill>
                          <a:miter lim="800000"/>
                          <a:headEnd/>
                          <a:tailEnd/>
                        </a:ln>
                      </wps:spPr>
                      <wps:txbx>
                        <w:txbxContent>
                          <w:p w:rsidR="009258DD" w:rsidRPr="009258DD" w:rsidRDefault="00FA4579" w:rsidP="00ED49D5">
                            <w:pPr>
                              <w:spacing w:after="120"/>
                              <w:ind w:left="142"/>
                              <w:jc w:val="center"/>
                              <w:rPr>
                                <w:rFonts w:ascii="Britannic Bold" w:hAnsi="Britannic Bold"/>
                                <w:i/>
                                <w:color w:val="000000" w:themeColor="text1"/>
                                <w:sz w:val="36"/>
                                <w:szCs w:val="36"/>
                              </w:rPr>
                            </w:pPr>
                            <w:r>
                              <w:rPr>
                                <w:rFonts w:ascii="Britannic Bold" w:hAnsi="Britannic Bold"/>
                                <w:i/>
                                <w:color w:val="000000" w:themeColor="text1"/>
                                <w:sz w:val="36"/>
                                <w:szCs w:val="36"/>
                              </w:rPr>
                              <w:t>1</w:t>
                            </w:r>
                            <w:r w:rsidR="0012489D">
                              <w:rPr>
                                <w:rFonts w:ascii="Britannic Bold" w:hAnsi="Britannic Bold"/>
                                <w:i/>
                                <w:color w:val="000000" w:themeColor="text1"/>
                                <w:sz w:val="36"/>
                                <w:szCs w:val="36"/>
                              </w:rPr>
                              <w:t>1</w:t>
                            </w:r>
                            <w:proofErr w:type="gramStart"/>
                            <w:r>
                              <w:rPr>
                                <w:rFonts w:ascii="Britannic Bold" w:hAnsi="Britannic Bold"/>
                                <w:i/>
                                <w:color w:val="000000" w:themeColor="text1"/>
                                <w:sz w:val="36"/>
                                <w:szCs w:val="36"/>
                              </w:rPr>
                              <w:t>è</w:t>
                            </w:r>
                            <w:r w:rsidR="0011763F" w:rsidRPr="009258DD">
                              <w:rPr>
                                <w:rFonts w:ascii="Britannic Bold" w:hAnsi="Britannic Bold"/>
                                <w:i/>
                                <w:color w:val="000000" w:themeColor="text1"/>
                                <w:sz w:val="36"/>
                                <w:szCs w:val="36"/>
                              </w:rPr>
                              <w:t>me  Tournoi</w:t>
                            </w:r>
                            <w:proofErr w:type="gramEnd"/>
                            <w:r w:rsidR="0011763F" w:rsidRPr="009258DD">
                              <w:rPr>
                                <w:rFonts w:ascii="Britannic Bold" w:hAnsi="Britannic Bold"/>
                                <w:i/>
                                <w:color w:val="000000" w:themeColor="text1"/>
                                <w:sz w:val="36"/>
                                <w:szCs w:val="36"/>
                              </w:rPr>
                              <w:t xml:space="preserve"> National</w:t>
                            </w:r>
                          </w:p>
                          <w:p w:rsidR="0011763F" w:rsidRPr="009258DD" w:rsidRDefault="0011763F" w:rsidP="00ED49D5">
                            <w:pPr>
                              <w:spacing w:after="120"/>
                              <w:ind w:left="142"/>
                              <w:jc w:val="center"/>
                              <w:rPr>
                                <w:rFonts w:ascii="Britannic Bold" w:hAnsi="Britannic Bold"/>
                                <w:i/>
                                <w:color w:val="000000" w:themeColor="text1"/>
                                <w:sz w:val="36"/>
                                <w:szCs w:val="36"/>
                              </w:rPr>
                            </w:pPr>
                            <w:proofErr w:type="gramStart"/>
                            <w:r w:rsidRPr="009258DD">
                              <w:rPr>
                                <w:rFonts w:ascii="Britannic Bold" w:hAnsi="Britannic Bold"/>
                                <w:i/>
                                <w:color w:val="000000" w:themeColor="text1"/>
                                <w:sz w:val="36"/>
                                <w:szCs w:val="36"/>
                              </w:rPr>
                              <w:t>de</w:t>
                            </w:r>
                            <w:proofErr w:type="gramEnd"/>
                            <w:r w:rsidRPr="009258DD">
                              <w:rPr>
                                <w:rFonts w:ascii="Britannic Bold" w:hAnsi="Britannic Bold"/>
                                <w:i/>
                                <w:color w:val="000000" w:themeColor="text1"/>
                                <w:sz w:val="36"/>
                                <w:szCs w:val="36"/>
                              </w:rPr>
                              <w:t xml:space="preserve"> Tennis de Table</w:t>
                            </w:r>
                          </w:p>
                          <w:p w:rsidR="0011763F" w:rsidRPr="009258DD" w:rsidRDefault="0011763F" w:rsidP="00ED49D5">
                            <w:pPr>
                              <w:spacing w:after="120"/>
                              <w:ind w:left="142"/>
                              <w:jc w:val="center"/>
                              <w:rPr>
                                <w:rFonts w:ascii="Britannic Bold" w:hAnsi="Britannic Bold"/>
                                <w:i/>
                                <w:color w:val="000000" w:themeColor="text1"/>
                                <w:sz w:val="36"/>
                                <w:szCs w:val="36"/>
                              </w:rPr>
                            </w:pPr>
                            <w:proofErr w:type="gramStart"/>
                            <w:r w:rsidRPr="009258DD">
                              <w:rPr>
                                <w:rFonts w:ascii="Britannic Bold" w:hAnsi="Britannic Bold"/>
                                <w:i/>
                                <w:color w:val="000000" w:themeColor="text1"/>
                                <w:sz w:val="36"/>
                                <w:szCs w:val="36"/>
                              </w:rPr>
                              <w:t>d'EZY</w:t>
                            </w:r>
                            <w:proofErr w:type="gramEnd"/>
                            <w:r w:rsidRPr="009258DD">
                              <w:rPr>
                                <w:rFonts w:ascii="Britannic Bold" w:hAnsi="Britannic Bold"/>
                                <w:i/>
                                <w:color w:val="000000" w:themeColor="text1"/>
                                <w:sz w:val="36"/>
                                <w:szCs w:val="36"/>
                              </w:rPr>
                              <w:t xml:space="preserve"> sur EURE</w:t>
                            </w:r>
                          </w:p>
                          <w:p w:rsidR="0011763F" w:rsidRPr="009258DD" w:rsidRDefault="0011763F" w:rsidP="00ED49D5">
                            <w:pPr>
                              <w:spacing w:after="0"/>
                              <w:ind w:left="142"/>
                              <w:jc w:val="center"/>
                              <w:rPr>
                                <w:rFonts w:ascii="Britannic Bold" w:hAnsi="Britannic Bold"/>
                                <w:i/>
                                <w:color w:val="000000" w:themeColor="text1"/>
                                <w:sz w:val="36"/>
                                <w:szCs w:val="36"/>
                              </w:rPr>
                            </w:pPr>
                            <w:r w:rsidRPr="009258DD">
                              <w:rPr>
                                <w:rFonts w:ascii="Britannic Bold" w:hAnsi="Britannic Bold"/>
                                <w:i/>
                                <w:color w:val="000000" w:themeColor="text1"/>
                                <w:sz w:val="36"/>
                                <w:szCs w:val="36"/>
                              </w:rPr>
                              <w:t xml:space="preserve">Samedi </w:t>
                            </w:r>
                            <w:r w:rsidR="00732FC0">
                              <w:rPr>
                                <w:rFonts w:ascii="Britannic Bold" w:hAnsi="Britannic Bold"/>
                                <w:i/>
                                <w:color w:val="000000" w:themeColor="text1"/>
                                <w:sz w:val="36"/>
                                <w:szCs w:val="36"/>
                              </w:rPr>
                              <w:t>8</w:t>
                            </w:r>
                            <w:bookmarkStart w:id="0" w:name="_GoBack"/>
                            <w:bookmarkEnd w:id="0"/>
                            <w:r w:rsidR="00BF4E3C">
                              <w:rPr>
                                <w:rFonts w:ascii="Britannic Bold" w:hAnsi="Britannic Bold"/>
                                <w:i/>
                                <w:color w:val="000000" w:themeColor="text1"/>
                                <w:sz w:val="36"/>
                                <w:szCs w:val="36"/>
                              </w:rPr>
                              <w:t xml:space="preserve"> </w:t>
                            </w:r>
                            <w:r w:rsidRPr="009258DD">
                              <w:rPr>
                                <w:rFonts w:ascii="Britannic Bold" w:hAnsi="Britannic Bold"/>
                                <w:i/>
                                <w:color w:val="000000" w:themeColor="text1"/>
                                <w:sz w:val="36"/>
                                <w:szCs w:val="36"/>
                              </w:rPr>
                              <w:t>Juin 201</w:t>
                            </w:r>
                            <w:r w:rsidR="00DC4D17">
                              <w:rPr>
                                <w:rFonts w:ascii="Britannic Bold" w:hAnsi="Britannic Bold"/>
                                <w:i/>
                                <w:color w:val="000000" w:themeColor="text1"/>
                                <w:sz w:val="36"/>
                                <w:szCs w:val="36"/>
                              </w:rPr>
                              <w:t>9</w:t>
                            </w:r>
                          </w:p>
                          <w:p w:rsidR="0011763F" w:rsidRDefault="0011763F" w:rsidP="00ED49D5">
                            <w:pPr>
                              <w:ind w:left="142"/>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6" type="#_x0000_t176" style="position:absolute;left:0;text-align:left;margin-left:89.2pt;margin-top:8.15pt;width:267pt;height:1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" fillcolor="#c6d9f1 [671]" strokecolor="red" strokeweight="1pt">
                <v:fill color2="#c6d9f1 [671]" rotate="t" focus="100%" type="gradient"/>
                <v:textbox inset="0,0,0,0">
                  <w:txbxContent>
                    <w:p w:rsidR="009258DD" w:rsidRPr="009258DD" w:rsidRDefault="00FA4579" w:rsidP="00ED49D5">
                      <w:pPr>
                        <w:spacing w:after="120"/>
                        <w:ind w:left="142"/>
                        <w:jc w:val="center"/>
                        <w:rPr>
                          <w:rFonts w:ascii="Britannic Bold" w:hAnsi="Britannic Bold"/>
                          <w:i/>
                          <w:color w:val="000000" w:themeColor="text1"/>
                          <w:sz w:val="36"/>
                          <w:szCs w:val="36"/>
                        </w:rPr>
                      </w:pPr>
                      <w:r>
                        <w:rPr>
                          <w:rFonts w:ascii="Britannic Bold" w:hAnsi="Britannic Bold"/>
                          <w:i/>
                          <w:color w:val="000000" w:themeColor="text1"/>
                          <w:sz w:val="36"/>
                          <w:szCs w:val="36"/>
                        </w:rPr>
                        <w:t>1</w:t>
                      </w:r>
                      <w:r w:rsidR="0012489D">
                        <w:rPr>
                          <w:rFonts w:ascii="Britannic Bold" w:hAnsi="Britannic Bold"/>
                          <w:i/>
                          <w:color w:val="000000" w:themeColor="text1"/>
                          <w:sz w:val="36"/>
                          <w:szCs w:val="36"/>
                        </w:rPr>
                        <w:t>1</w:t>
                      </w:r>
                      <w:proofErr w:type="gramStart"/>
                      <w:r>
                        <w:rPr>
                          <w:rFonts w:ascii="Britannic Bold" w:hAnsi="Britannic Bold"/>
                          <w:i/>
                          <w:color w:val="000000" w:themeColor="text1"/>
                          <w:sz w:val="36"/>
                          <w:szCs w:val="36"/>
                        </w:rPr>
                        <w:t>è</w:t>
                      </w:r>
                      <w:r w:rsidR="0011763F" w:rsidRPr="009258DD">
                        <w:rPr>
                          <w:rFonts w:ascii="Britannic Bold" w:hAnsi="Britannic Bold"/>
                          <w:i/>
                          <w:color w:val="000000" w:themeColor="text1"/>
                          <w:sz w:val="36"/>
                          <w:szCs w:val="36"/>
                        </w:rPr>
                        <w:t>me  Tournoi</w:t>
                      </w:r>
                      <w:proofErr w:type="gramEnd"/>
                      <w:r w:rsidR="0011763F" w:rsidRPr="009258DD">
                        <w:rPr>
                          <w:rFonts w:ascii="Britannic Bold" w:hAnsi="Britannic Bold"/>
                          <w:i/>
                          <w:color w:val="000000" w:themeColor="text1"/>
                          <w:sz w:val="36"/>
                          <w:szCs w:val="36"/>
                        </w:rPr>
                        <w:t xml:space="preserve"> National</w:t>
                      </w:r>
                    </w:p>
                    <w:p w:rsidR="0011763F" w:rsidRPr="009258DD" w:rsidRDefault="0011763F" w:rsidP="00ED49D5">
                      <w:pPr>
                        <w:spacing w:after="120"/>
                        <w:ind w:left="142"/>
                        <w:jc w:val="center"/>
                        <w:rPr>
                          <w:rFonts w:ascii="Britannic Bold" w:hAnsi="Britannic Bold"/>
                          <w:i/>
                          <w:color w:val="000000" w:themeColor="text1"/>
                          <w:sz w:val="36"/>
                          <w:szCs w:val="36"/>
                        </w:rPr>
                      </w:pPr>
                      <w:proofErr w:type="gramStart"/>
                      <w:r w:rsidRPr="009258DD">
                        <w:rPr>
                          <w:rFonts w:ascii="Britannic Bold" w:hAnsi="Britannic Bold"/>
                          <w:i/>
                          <w:color w:val="000000" w:themeColor="text1"/>
                          <w:sz w:val="36"/>
                          <w:szCs w:val="36"/>
                        </w:rPr>
                        <w:t>de</w:t>
                      </w:r>
                      <w:proofErr w:type="gramEnd"/>
                      <w:r w:rsidRPr="009258DD">
                        <w:rPr>
                          <w:rFonts w:ascii="Britannic Bold" w:hAnsi="Britannic Bold"/>
                          <w:i/>
                          <w:color w:val="000000" w:themeColor="text1"/>
                          <w:sz w:val="36"/>
                          <w:szCs w:val="36"/>
                        </w:rPr>
                        <w:t xml:space="preserve"> Tennis de Table</w:t>
                      </w:r>
                    </w:p>
                    <w:p w:rsidR="0011763F" w:rsidRPr="009258DD" w:rsidRDefault="0011763F" w:rsidP="00ED49D5">
                      <w:pPr>
                        <w:spacing w:after="120"/>
                        <w:ind w:left="142"/>
                        <w:jc w:val="center"/>
                        <w:rPr>
                          <w:rFonts w:ascii="Britannic Bold" w:hAnsi="Britannic Bold"/>
                          <w:i/>
                          <w:color w:val="000000" w:themeColor="text1"/>
                          <w:sz w:val="36"/>
                          <w:szCs w:val="36"/>
                        </w:rPr>
                      </w:pPr>
                      <w:proofErr w:type="gramStart"/>
                      <w:r w:rsidRPr="009258DD">
                        <w:rPr>
                          <w:rFonts w:ascii="Britannic Bold" w:hAnsi="Britannic Bold"/>
                          <w:i/>
                          <w:color w:val="000000" w:themeColor="text1"/>
                          <w:sz w:val="36"/>
                          <w:szCs w:val="36"/>
                        </w:rPr>
                        <w:t>d'EZY</w:t>
                      </w:r>
                      <w:proofErr w:type="gramEnd"/>
                      <w:r w:rsidRPr="009258DD">
                        <w:rPr>
                          <w:rFonts w:ascii="Britannic Bold" w:hAnsi="Britannic Bold"/>
                          <w:i/>
                          <w:color w:val="000000" w:themeColor="text1"/>
                          <w:sz w:val="36"/>
                          <w:szCs w:val="36"/>
                        </w:rPr>
                        <w:t xml:space="preserve"> sur EURE</w:t>
                      </w:r>
                    </w:p>
                    <w:p w:rsidR="0011763F" w:rsidRPr="009258DD" w:rsidRDefault="0011763F" w:rsidP="00ED49D5">
                      <w:pPr>
                        <w:spacing w:after="0"/>
                        <w:ind w:left="142"/>
                        <w:jc w:val="center"/>
                        <w:rPr>
                          <w:rFonts w:ascii="Britannic Bold" w:hAnsi="Britannic Bold"/>
                          <w:i/>
                          <w:color w:val="000000" w:themeColor="text1"/>
                          <w:sz w:val="36"/>
                          <w:szCs w:val="36"/>
                        </w:rPr>
                      </w:pPr>
                      <w:r w:rsidRPr="009258DD">
                        <w:rPr>
                          <w:rFonts w:ascii="Britannic Bold" w:hAnsi="Britannic Bold"/>
                          <w:i/>
                          <w:color w:val="000000" w:themeColor="text1"/>
                          <w:sz w:val="36"/>
                          <w:szCs w:val="36"/>
                        </w:rPr>
                        <w:t xml:space="preserve">Samedi </w:t>
                      </w:r>
                      <w:r w:rsidR="00732FC0">
                        <w:rPr>
                          <w:rFonts w:ascii="Britannic Bold" w:hAnsi="Britannic Bold"/>
                          <w:i/>
                          <w:color w:val="000000" w:themeColor="text1"/>
                          <w:sz w:val="36"/>
                          <w:szCs w:val="36"/>
                        </w:rPr>
                        <w:t>8</w:t>
                      </w:r>
                      <w:bookmarkStart w:id="1" w:name="_GoBack"/>
                      <w:bookmarkEnd w:id="1"/>
                      <w:r w:rsidR="00BF4E3C">
                        <w:rPr>
                          <w:rFonts w:ascii="Britannic Bold" w:hAnsi="Britannic Bold"/>
                          <w:i/>
                          <w:color w:val="000000" w:themeColor="text1"/>
                          <w:sz w:val="36"/>
                          <w:szCs w:val="36"/>
                        </w:rPr>
                        <w:t xml:space="preserve"> </w:t>
                      </w:r>
                      <w:r w:rsidRPr="009258DD">
                        <w:rPr>
                          <w:rFonts w:ascii="Britannic Bold" w:hAnsi="Britannic Bold"/>
                          <w:i/>
                          <w:color w:val="000000" w:themeColor="text1"/>
                          <w:sz w:val="36"/>
                          <w:szCs w:val="36"/>
                        </w:rPr>
                        <w:t>Juin 201</w:t>
                      </w:r>
                      <w:r w:rsidR="00DC4D17">
                        <w:rPr>
                          <w:rFonts w:ascii="Britannic Bold" w:hAnsi="Britannic Bold"/>
                          <w:i/>
                          <w:color w:val="000000" w:themeColor="text1"/>
                          <w:sz w:val="36"/>
                          <w:szCs w:val="36"/>
                        </w:rPr>
                        <w:t>9</w:t>
                      </w:r>
                    </w:p>
                    <w:p w:rsidR="0011763F" w:rsidRDefault="0011763F" w:rsidP="00ED49D5">
                      <w:pPr>
                        <w:ind w:left="142"/>
                      </w:pPr>
                    </w:p>
                  </w:txbxContent>
                </v:textbox>
              </v:shape>
            </w:pict>
          </mc:Fallback>
        </mc:AlternateContent>
      </w:r>
      <w:r w:rsidR="004E2CD0">
        <w:rPr>
          <w:noProof/>
          <w:lang w:eastAsia="fr-FR"/>
        </w:rPr>
        <w:drawing>
          <wp:anchor distT="0" distB="0" distL="114300" distR="114300" simplePos="0" relativeHeight="251674624" behindDoc="1" locked="0" layoutInCell="1" allowOverlap="1">
            <wp:simplePos x="0" y="0"/>
            <wp:positionH relativeFrom="column">
              <wp:posOffset>5068570</wp:posOffset>
            </wp:positionH>
            <wp:positionV relativeFrom="paragraph">
              <wp:posOffset>38100</wp:posOffset>
            </wp:positionV>
            <wp:extent cx="925830" cy="754380"/>
            <wp:effectExtent l="19050" t="0" r="762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25830" cy="754380"/>
                    </a:xfrm>
                    <a:prstGeom prst="rect">
                      <a:avLst/>
                    </a:prstGeom>
                    <a:noFill/>
                    <a:ln w="9525">
                      <a:noFill/>
                      <a:miter lim="800000"/>
                      <a:headEnd/>
                      <a:tailEnd/>
                    </a:ln>
                  </pic:spPr>
                </pic:pic>
              </a:graphicData>
            </a:graphic>
          </wp:anchor>
        </w:drawing>
      </w:r>
      <w:r w:rsidR="009B3B87">
        <w:rPr>
          <w:noProof/>
          <w:lang w:eastAsia="fr-FR"/>
        </w:rPr>
        <w:drawing>
          <wp:anchor distT="0" distB="0" distL="114300" distR="114300" simplePos="0" relativeHeight="251671552" behindDoc="1" locked="0" layoutInCell="1" allowOverlap="1">
            <wp:simplePos x="0" y="0"/>
            <wp:positionH relativeFrom="column">
              <wp:posOffset>-448310</wp:posOffset>
            </wp:positionH>
            <wp:positionV relativeFrom="paragraph">
              <wp:posOffset>38100</wp:posOffset>
            </wp:positionV>
            <wp:extent cx="1146810" cy="457200"/>
            <wp:effectExtent l="19050" t="0" r="0" b="0"/>
            <wp:wrapNone/>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146810" cy="457200"/>
                    </a:xfrm>
                    <a:prstGeom prst="rect">
                      <a:avLst/>
                    </a:prstGeom>
                    <a:noFill/>
                    <a:ln w="9525">
                      <a:noFill/>
                      <a:miter lim="800000"/>
                      <a:headEnd/>
                      <a:tailEnd/>
                    </a:ln>
                  </pic:spPr>
                </pic:pic>
              </a:graphicData>
            </a:graphic>
          </wp:anchor>
        </w:drawing>
      </w:r>
    </w:p>
    <w:p w:rsidR="0011763F" w:rsidRDefault="0011763F" w:rsidP="002E36B6">
      <w:pPr>
        <w:spacing w:after="0"/>
        <w:ind w:left="-426" w:right="283"/>
      </w:pPr>
    </w:p>
    <w:p w:rsidR="0011763F" w:rsidRDefault="0011763F" w:rsidP="002E36B6">
      <w:pPr>
        <w:spacing w:after="0"/>
        <w:ind w:left="-426" w:right="283"/>
      </w:pPr>
    </w:p>
    <w:p w:rsidR="0011763F" w:rsidRDefault="009B3B87" w:rsidP="002E36B6">
      <w:pPr>
        <w:spacing w:after="0"/>
        <w:ind w:left="-426" w:right="283"/>
      </w:pPr>
      <w:r>
        <w:rPr>
          <w:noProof/>
          <w:lang w:eastAsia="fr-FR"/>
        </w:rPr>
        <w:drawing>
          <wp:anchor distT="0" distB="0" distL="114300" distR="114300" simplePos="0" relativeHeight="251669504" behindDoc="1" locked="0" layoutInCell="1" allowOverlap="1">
            <wp:simplePos x="0" y="0"/>
            <wp:positionH relativeFrom="column">
              <wp:posOffset>-334010</wp:posOffset>
            </wp:positionH>
            <wp:positionV relativeFrom="paragraph">
              <wp:posOffset>36830</wp:posOffset>
            </wp:positionV>
            <wp:extent cx="880110" cy="838200"/>
            <wp:effectExtent l="1905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80110" cy="838200"/>
                    </a:xfrm>
                    <a:prstGeom prst="rect">
                      <a:avLst/>
                    </a:prstGeom>
                    <a:noFill/>
                    <a:ln w="9525">
                      <a:noFill/>
                      <a:miter lim="800000"/>
                      <a:headEnd/>
                      <a:tailEnd/>
                    </a:ln>
                  </pic:spPr>
                </pic:pic>
              </a:graphicData>
            </a:graphic>
          </wp:anchor>
        </w:drawing>
      </w:r>
    </w:p>
    <w:p w:rsidR="0011763F" w:rsidRDefault="009B3B87" w:rsidP="002E36B6">
      <w:pPr>
        <w:spacing w:after="0"/>
        <w:ind w:left="-426" w:right="283"/>
      </w:pPr>
      <w:r>
        <w:rPr>
          <w:noProof/>
          <w:lang w:eastAsia="fr-FR"/>
        </w:rPr>
        <w:drawing>
          <wp:anchor distT="0" distB="0" distL="114300" distR="114300" simplePos="0" relativeHeight="251673600" behindDoc="1" locked="0" layoutInCell="1" allowOverlap="1">
            <wp:simplePos x="0" y="0"/>
            <wp:positionH relativeFrom="column">
              <wp:posOffset>4961890</wp:posOffset>
            </wp:positionH>
            <wp:positionV relativeFrom="paragraph">
              <wp:posOffset>145415</wp:posOffset>
            </wp:positionV>
            <wp:extent cx="1156335" cy="632460"/>
            <wp:effectExtent l="1905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6335" cy="632460"/>
                    </a:xfrm>
                    <a:prstGeom prst="rect">
                      <a:avLst/>
                    </a:prstGeom>
                    <a:noFill/>
                    <a:ln w="9525">
                      <a:noFill/>
                      <a:miter lim="800000"/>
                      <a:headEnd/>
                      <a:tailEnd/>
                    </a:ln>
                  </pic:spPr>
                </pic:pic>
              </a:graphicData>
            </a:graphic>
          </wp:anchor>
        </w:drawing>
      </w:r>
    </w:p>
    <w:p w:rsidR="00CC6AF0" w:rsidRDefault="00CC6AF0" w:rsidP="002E36B6">
      <w:pPr>
        <w:spacing w:after="0"/>
        <w:ind w:left="-426" w:right="283"/>
      </w:pPr>
    </w:p>
    <w:p w:rsidR="00F13BEF" w:rsidRDefault="009258DD" w:rsidP="00CC6AF0">
      <w:pPr>
        <w:spacing w:after="0"/>
        <w:ind w:left="5663" w:right="-567" w:firstLine="1417"/>
        <w:rPr>
          <w:b/>
          <w:sz w:val="20"/>
          <w:szCs w:val="20"/>
        </w:rPr>
      </w:pPr>
      <w:r>
        <w:rPr>
          <w:b/>
          <w:sz w:val="20"/>
          <w:szCs w:val="20"/>
        </w:rPr>
        <w:t xml:space="preserve">        </w:t>
      </w:r>
      <w:r w:rsidR="00CC6AF0">
        <w:rPr>
          <w:b/>
          <w:sz w:val="20"/>
          <w:szCs w:val="20"/>
        </w:rPr>
        <w:t xml:space="preserve">     </w:t>
      </w:r>
      <w:r w:rsidR="002417FB">
        <w:rPr>
          <w:b/>
          <w:sz w:val="20"/>
          <w:szCs w:val="20"/>
        </w:rPr>
        <w:t xml:space="preserve">      </w:t>
      </w:r>
    </w:p>
    <w:p w:rsidR="00F13BEF" w:rsidRDefault="00F13BEF" w:rsidP="00CC6AF0">
      <w:pPr>
        <w:spacing w:after="0"/>
        <w:ind w:left="5663" w:right="-567" w:firstLine="1417"/>
        <w:rPr>
          <w:b/>
          <w:sz w:val="20"/>
          <w:szCs w:val="20"/>
        </w:rPr>
      </w:pPr>
    </w:p>
    <w:p w:rsidR="00F13BEF" w:rsidRDefault="009B3B87" w:rsidP="00CC6AF0">
      <w:pPr>
        <w:spacing w:after="0"/>
        <w:ind w:left="5663" w:right="-567" w:firstLine="1417"/>
        <w:rPr>
          <w:b/>
          <w:sz w:val="20"/>
          <w:szCs w:val="20"/>
        </w:rPr>
      </w:pPr>
      <w:r>
        <w:rPr>
          <w:b/>
          <w:noProof/>
          <w:sz w:val="20"/>
          <w:szCs w:val="20"/>
          <w:lang w:eastAsia="fr-FR"/>
        </w:rPr>
        <w:drawing>
          <wp:anchor distT="0" distB="0" distL="114300" distR="114300" simplePos="0" relativeHeight="251670528" behindDoc="1" locked="0" layoutInCell="1" allowOverlap="1">
            <wp:simplePos x="0" y="0"/>
            <wp:positionH relativeFrom="column">
              <wp:posOffset>-273050</wp:posOffset>
            </wp:positionH>
            <wp:positionV relativeFrom="paragraph">
              <wp:posOffset>29210</wp:posOffset>
            </wp:positionV>
            <wp:extent cx="971550" cy="853440"/>
            <wp:effectExtent l="1905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71550" cy="853440"/>
                    </a:xfrm>
                    <a:prstGeom prst="rect">
                      <a:avLst/>
                    </a:prstGeom>
                    <a:noFill/>
                    <a:ln w="9525">
                      <a:noFill/>
                      <a:miter lim="800000"/>
                      <a:headEnd/>
                      <a:tailEnd/>
                    </a:ln>
                  </pic:spPr>
                </pic:pic>
              </a:graphicData>
            </a:graphic>
          </wp:anchor>
        </w:drawing>
      </w:r>
      <w:r w:rsidR="00F13BEF">
        <w:rPr>
          <w:b/>
          <w:noProof/>
          <w:sz w:val="20"/>
          <w:szCs w:val="20"/>
          <w:lang w:eastAsia="fr-FR"/>
        </w:rPr>
        <w:drawing>
          <wp:anchor distT="0" distB="0" distL="114300" distR="114300" simplePos="0" relativeHeight="251661312" behindDoc="1" locked="0" layoutInCell="1" allowOverlap="1">
            <wp:simplePos x="0" y="0"/>
            <wp:positionH relativeFrom="column">
              <wp:posOffset>1212850</wp:posOffset>
            </wp:positionH>
            <wp:positionV relativeFrom="paragraph">
              <wp:posOffset>166370</wp:posOffset>
            </wp:positionV>
            <wp:extent cx="929640" cy="929640"/>
            <wp:effectExtent l="19050" t="0" r="381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srcRect/>
                    <a:stretch>
                      <a:fillRect/>
                    </a:stretch>
                  </pic:blipFill>
                  <pic:spPr bwMode="auto">
                    <a:xfrm>
                      <a:off x="0" y="0"/>
                      <a:ext cx="929640" cy="929640"/>
                    </a:xfrm>
                    <a:prstGeom prst="rect">
                      <a:avLst/>
                    </a:prstGeom>
                    <a:noFill/>
                    <a:ln w="9525">
                      <a:noFill/>
                      <a:miter lim="800000"/>
                      <a:headEnd/>
                      <a:tailEnd/>
                    </a:ln>
                  </pic:spPr>
                </pic:pic>
              </a:graphicData>
            </a:graphic>
          </wp:anchor>
        </w:drawing>
      </w:r>
    </w:p>
    <w:p w:rsidR="00F13BEF" w:rsidRDefault="00ED49D5" w:rsidP="00CC6AF0">
      <w:pPr>
        <w:spacing w:after="0"/>
        <w:ind w:left="5663" w:right="-567" w:firstLine="1417"/>
        <w:rPr>
          <w:b/>
          <w:sz w:val="20"/>
          <w:szCs w:val="20"/>
        </w:rPr>
      </w:pPr>
      <w:r>
        <w:rPr>
          <w:b/>
          <w:noProof/>
          <w:sz w:val="20"/>
          <w:szCs w:val="20"/>
          <w:lang w:eastAsia="fr-FR"/>
        </w:rPr>
        <w:drawing>
          <wp:anchor distT="0" distB="0" distL="114300" distR="114300" simplePos="0" relativeHeight="251663360" behindDoc="1" locked="0" layoutInCell="1" allowOverlap="1">
            <wp:simplePos x="0" y="0"/>
            <wp:positionH relativeFrom="column">
              <wp:posOffset>3514090</wp:posOffset>
            </wp:positionH>
            <wp:positionV relativeFrom="paragraph">
              <wp:posOffset>3175</wp:posOffset>
            </wp:positionV>
            <wp:extent cx="933450" cy="914400"/>
            <wp:effectExtent l="1905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933450" cy="914400"/>
                    </a:xfrm>
                    <a:prstGeom prst="rect">
                      <a:avLst/>
                    </a:prstGeom>
                    <a:noFill/>
                    <a:ln w="9525">
                      <a:noFill/>
                      <a:miter lim="800000"/>
                      <a:headEnd/>
                      <a:tailEnd/>
                    </a:ln>
                  </pic:spPr>
                </pic:pic>
              </a:graphicData>
            </a:graphic>
          </wp:anchor>
        </w:drawing>
      </w:r>
      <w:r w:rsidR="009B3B87">
        <w:rPr>
          <w:b/>
          <w:noProof/>
          <w:sz w:val="20"/>
          <w:szCs w:val="20"/>
          <w:lang w:eastAsia="fr-FR"/>
        </w:rPr>
        <w:drawing>
          <wp:anchor distT="0" distB="0" distL="114300" distR="114300" simplePos="0" relativeHeight="251672576" behindDoc="1" locked="0" layoutInCell="1" allowOverlap="1">
            <wp:simplePos x="0" y="0"/>
            <wp:positionH relativeFrom="column">
              <wp:posOffset>4961890</wp:posOffset>
            </wp:positionH>
            <wp:positionV relativeFrom="paragraph">
              <wp:posOffset>79375</wp:posOffset>
            </wp:positionV>
            <wp:extent cx="1032510" cy="822960"/>
            <wp:effectExtent l="19050" t="0" r="0" b="0"/>
            <wp:wrapNone/>
            <wp:docPr id="1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032510" cy="822960"/>
                    </a:xfrm>
                    <a:prstGeom prst="rect">
                      <a:avLst/>
                    </a:prstGeom>
                    <a:noFill/>
                    <a:ln w="9525">
                      <a:noFill/>
                      <a:miter lim="800000"/>
                      <a:headEnd/>
                      <a:tailEnd/>
                    </a:ln>
                  </pic:spPr>
                </pic:pic>
              </a:graphicData>
            </a:graphic>
          </wp:anchor>
        </w:drawing>
      </w:r>
    </w:p>
    <w:p w:rsidR="00F13BEF" w:rsidRDefault="00F13BEF" w:rsidP="00F13BEF">
      <w:pPr>
        <w:spacing w:after="0"/>
        <w:ind w:left="5663" w:right="-567" w:hanging="2402"/>
        <w:rPr>
          <w:b/>
          <w:sz w:val="20"/>
          <w:szCs w:val="20"/>
        </w:rPr>
      </w:pPr>
    </w:p>
    <w:p w:rsidR="00F13BEF" w:rsidRDefault="00F13BEF" w:rsidP="00F13BEF">
      <w:pPr>
        <w:spacing w:after="0"/>
        <w:ind w:left="5663" w:right="-567" w:hanging="2402"/>
        <w:rPr>
          <w:b/>
          <w:sz w:val="20"/>
          <w:szCs w:val="20"/>
        </w:rPr>
      </w:pPr>
    </w:p>
    <w:p w:rsidR="0038065A" w:rsidRPr="009258DD" w:rsidRDefault="00F13BEF" w:rsidP="00ED49D5">
      <w:pPr>
        <w:spacing w:after="0"/>
        <w:ind w:left="5663" w:right="-567" w:hanging="2261"/>
        <w:rPr>
          <w:rFonts w:ascii="Times New Roman" w:hAnsi="Times New Roman"/>
          <w:b/>
          <w:sz w:val="24"/>
          <w:szCs w:val="24"/>
        </w:rPr>
      </w:pPr>
      <w:r>
        <w:rPr>
          <w:b/>
          <w:sz w:val="20"/>
          <w:szCs w:val="20"/>
        </w:rPr>
        <w:t xml:space="preserve">     </w:t>
      </w:r>
      <w:r w:rsidR="002417FB">
        <w:rPr>
          <w:b/>
          <w:sz w:val="20"/>
          <w:szCs w:val="20"/>
        </w:rPr>
        <w:t xml:space="preserve">   </w:t>
      </w:r>
      <w:hyperlink r:id="rId13" w:history="1">
        <w:r w:rsidR="002417FB" w:rsidRPr="006800F9">
          <w:rPr>
            <w:rStyle w:val="Lienhypertexte"/>
            <w:rFonts w:ascii="Arial" w:hAnsi="Arial" w:cs="Arial"/>
            <w:color w:val="auto"/>
            <w:sz w:val="24"/>
            <w:szCs w:val="24"/>
          </w:rPr>
          <w:t>http://cegtt.fr</w:t>
        </w:r>
      </w:hyperlink>
      <w:r w:rsidR="009258DD" w:rsidRPr="006800F9">
        <w:rPr>
          <w:sz w:val="24"/>
          <w:szCs w:val="24"/>
        </w:rPr>
        <w:t xml:space="preserve"> </w:t>
      </w:r>
      <w:r w:rsidR="00CC6AF0" w:rsidRPr="006800F9">
        <w:rPr>
          <w:sz w:val="24"/>
          <w:szCs w:val="24"/>
        </w:rPr>
        <w:t xml:space="preserve">    </w:t>
      </w:r>
      <w:r w:rsidR="002E36B6" w:rsidRPr="009258DD">
        <w:rPr>
          <w:b/>
          <w:sz w:val="40"/>
          <w:szCs w:val="40"/>
        </w:rPr>
        <w:t xml:space="preserve"> </w:t>
      </w:r>
      <w:r w:rsidR="00C1066D" w:rsidRPr="009258DD">
        <w:rPr>
          <w:b/>
          <w:sz w:val="40"/>
          <w:szCs w:val="40"/>
        </w:rPr>
        <w:t xml:space="preserve">              </w:t>
      </w:r>
    </w:p>
    <w:p w:rsidR="009258DD" w:rsidRDefault="009258DD" w:rsidP="00A755FA">
      <w:pPr>
        <w:spacing w:after="0"/>
        <w:ind w:left="-426" w:right="283"/>
        <w:rPr>
          <w:rFonts w:ascii="Times New Roman" w:hAnsi="Times New Roman"/>
          <w:b/>
          <w:sz w:val="24"/>
          <w:szCs w:val="24"/>
        </w:rPr>
      </w:pPr>
    </w:p>
    <w:p w:rsidR="00235833" w:rsidRDefault="00AC6046" w:rsidP="002417FB">
      <w:pPr>
        <w:spacing w:after="120"/>
        <w:ind w:left="-426" w:right="283"/>
        <w:rPr>
          <w:rFonts w:ascii="Times New Roman" w:hAnsi="Times New Roman"/>
          <w:b/>
          <w:sz w:val="24"/>
          <w:szCs w:val="24"/>
          <w:u w:val="single"/>
        </w:rPr>
      </w:pPr>
      <w:r>
        <w:rPr>
          <w:rFonts w:ascii="Times New Roman" w:hAnsi="Times New Roman"/>
          <w:b/>
          <w:sz w:val="24"/>
          <w:szCs w:val="24"/>
        </w:rPr>
        <w:t xml:space="preserve"> </w:t>
      </w:r>
      <w:r w:rsidR="005249E9" w:rsidRPr="005249E9">
        <w:rPr>
          <w:rFonts w:ascii="Times New Roman" w:hAnsi="Times New Roman"/>
          <w:b/>
          <w:sz w:val="24"/>
          <w:szCs w:val="24"/>
        </w:rPr>
        <w:t xml:space="preserve"> </w:t>
      </w:r>
      <w:r w:rsidR="00F67F9B" w:rsidRPr="00BF756D">
        <w:rPr>
          <w:rFonts w:ascii="Times New Roman" w:hAnsi="Times New Roman"/>
          <w:b/>
          <w:sz w:val="24"/>
          <w:szCs w:val="24"/>
          <w:u w:val="single"/>
        </w:rPr>
        <w:t>R</w:t>
      </w:r>
      <w:r w:rsidR="00235833" w:rsidRPr="00235833">
        <w:rPr>
          <w:rFonts w:ascii="Times New Roman" w:hAnsi="Times New Roman"/>
          <w:b/>
          <w:sz w:val="24"/>
          <w:szCs w:val="24"/>
          <w:u w:val="single"/>
        </w:rPr>
        <w:t>È</w:t>
      </w:r>
      <w:r w:rsidR="00F67F9B" w:rsidRPr="00BF756D">
        <w:rPr>
          <w:rFonts w:ascii="Times New Roman" w:hAnsi="Times New Roman"/>
          <w:b/>
          <w:sz w:val="24"/>
          <w:szCs w:val="24"/>
          <w:u w:val="single"/>
        </w:rPr>
        <w:t>GLEMENT</w:t>
      </w:r>
    </w:p>
    <w:p w:rsidR="00F67F9B" w:rsidRPr="00BF756D" w:rsidRDefault="00F67F9B" w:rsidP="00023E66">
      <w:pPr>
        <w:tabs>
          <w:tab w:val="left" w:pos="7850"/>
        </w:tabs>
        <w:spacing w:after="0"/>
        <w:rPr>
          <w:rFonts w:ascii="Times New Roman" w:hAnsi="Times New Roman"/>
          <w:b/>
          <w:u w:val="single"/>
        </w:rPr>
      </w:pPr>
      <w:r w:rsidRPr="00BF756D">
        <w:rPr>
          <w:rFonts w:ascii="Times New Roman" w:hAnsi="Times New Roman"/>
          <w:b/>
          <w:u w:val="single"/>
        </w:rPr>
        <w:t xml:space="preserve">Article </w:t>
      </w:r>
      <w:proofErr w:type="gramStart"/>
      <w:r w:rsidRPr="00BF756D">
        <w:rPr>
          <w:rFonts w:ascii="Times New Roman" w:hAnsi="Times New Roman"/>
          <w:b/>
          <w:u w:val="single"/>
        </w:rPr>
        <w:t>1:</w:t>
      </w:r>
      <w:proofErr w:type="gramEnd"/>
    </w:p>
    <w:p w:rsidR="00F67F9B" w:rsidRPr="00BF756D" w:rsidRDefault="00F67F9B" w:rsidP="00023E66">
      <w:pPr>
        <w:tabs>
          <w:tab w:val="left" w:pos="7850"/>
        </w:tabs>
        <w:spacing w:after="0"/>
        <w:rPr>
          <w:rFonts w:ascii="Times New Roman" w:hAnsi="Times New Roman"/>
          <w:sz w:val="20"/>
        </w:rPr>
      </w:pPr>
      <w:r w:rsidRPr="00BF756D">
        <w:rPr>
          <w:rFonts w:ascii="Times New Roman" w:hAnsi="Times New Roman"/>
          <w:sz w:val="20"/>
        </w:rPr>
        <w:t xml:space="preserve">Le club </w:t>
      </w:r>
      <w:r w:rsidRPr="00BF756D">
        <w:rPr>
          <w:rFonts w:ascii="Times New Roman" w:hAnsi="Times New Roman"/>
          <w:b/>
          <w:sz w:val="20"/>
        </w:rPr>
        <w:t>Croth-Ezy-Garennes Tennis de Table</w:t>
      </w:r>
      <w:r w:rsidRPr="00BF756D">
        <w:rPr>
          <w:rFonts w:ascii="Times New Roman" w:hAnsi="Times New Roman"/>
          <w:sz w:val="20"/>
        </w:rPr>
        <w:t xml:space="preserve"> organise </w:t>
      </w:r>
      <w:proofErr w:type="gramStart"/>
      <w:r w:rsidRPr="00BF756D">
        <w:rPr>
          <w:rFonts w:ascii="Times New Roman" w:hAnsi="Times New Roman"/>
          <w:sz w:val="20"/>
        </w:rPr>
        <w:t>un  tournoi</w:t>
      </w:r>
      <w:proofErr w:type="gramEnd"/>
      <w:r w:rsidRPr="00BF756D">
        <w:rPr>
          <w:rFonts w:ascii="Times New Roman" w:hAnsi="Times New Roman"/>
          <w:sz w:val="20"/>
        </w:rPr>
        <w:t xml:space="preserve"> National</w:t>
      </w:r>
      <w:r w:rsidR="00396673">
        <w:rPr>
          <w:rFonts w:ascii="Times New Roman" w:hAnsi="Times New Roman"/>
          <w:sz w:val="20"/>
        </w:rPr>
        <w:t xml:space="preserve"> B</w:t>
      </w:r>
      <w:r w:rsidRPr="00BF756D">
        <w:rPr>
          <w:rFonts w:ascii="Times New Roman" w:hAnsi="Times New Roman"/>
          <w:sz w:val="20"/>
        </w:rPr>
        <w:t xml:space="preserve">  le</w:t>
      </w:r>
      <w:r w:rsidRPr="009566E7">
        <w:rPr>
          <w:rFonts w:ascii="Times New Roman" w:hAnsi="Times New Roman"/>
          <w:sz w:val="20"/>
        </w:rPr>
        <w:t xml:space="preserve"> </w:t>
      </w:r>
      <w:r w:rsidRPr="000A21D6">
        <w:rPr>
          <w:rFonts w:ascii="Times New Roman" w:hAnsi="Times New Roman"/>
          <w:b/>
          <w:sz w:val="20"/>
        </w:rPr>
        <w:t>samedi</w:t>
      </w:r>
      <w:r w:rsidR="006B6FF6" w:rsidRPr="000A21D6">
        <w:rPr>
          <w:rFonts w:ascii="Times New Roman" w:hAnsi="Times New Roman"/>
          <w:b/>
          <w:sz w:val="20"/>
        </w:rPr>
        <w:t xml:space="preserve">  </w:t>
      </w:r>
      <w:r w:rsidR="00BF4E3C">
        <w:rPr>
          <w:rFonts w:ascii="Times New Roman" w:hAnsi="Times New Roman"/>
          <w:b/>
          <w:sz w:val="20"/>
        </w:rPr>
        <w:t>9</w:t>
      </w:r>
      <w:r w:rsidR="00F81DDF" w:rsidRPr="00DC4D17">
        <w:rPr>
          <w:rFonts w:ascii="Times New Roman" w:hAnsi="Times New Roman"/>
          <w:b/>
          <w:color w:val="FF0000"/>
          <w:sz w:val="20"/>
        </w:rPr>
        <w:t xml:space="preserve"> </w:t>
      </w:r>
      <w:r w:rsidR="00F81DDF">
        <w:rPr>
          <w:rFonts w:ascii="Times New Roman" w:hAnsi="Times New Roman"/>
          <w:b/>
          <w:sz w:val="20"/>
        </w:rPr>
        <w:t>Juin 201</w:t>
      </w:r>
      <w:r w:rsidR="00DC4D17">
        <w:rPr>
          <w:rFonts w:ascii="Times New Roman" w:hAnsi="Times New Roman"/>
          <w:b/>
          <w:sz w:val="20"/>
        </w:rPr>
        <w:t>9</w:t>
      </w:r>
    </w:p>
    <w:p w:rsidR="00F67F9B" w:rsidRPr="00BF756D" w:rsidRDefault="00F67F9B" w:rsidP="00023E66">
      <w:pPr>
        <w:tabs>
          <w:tab w:val="left" w:pos="7850"/>
        </w:tabs>
        <w:spacing w:after="80"/>
        <w:rPr>
          <w:rFonts w:ascii="Times New Roman" w:hAnsi="Times New Roman"/>
          <w:sz w:val="20"/>
        </w:rPr>
      </w:pPr>
      <w:proofErr w:type="gramStart"/>
      <w:r w:rsidRPr="00BF756D">
        <w:rPr>
          <w:rFonts w:ascii="Times New Roman" w:hAnsi="Times New Roman"/>
          <w:sz w:val="20"/>
        </w:rPr>
        <w:t>à</w:t>
      </w:r>
      <w:proofErr w:type="gramEnd"/>
      <w:r w:rsidRPr="00BF756D">
        <w:rPr>
          <w:rFonts w:ascii="Times New Roman" w:hAnsi="Times New Roman"/>
          <w:sz w:val="20"/>
        </w:rPr>
        <w:t xml:space="preserve"> l'Espace </w:t>
      </w:r>
      <w:r w:rsidRPr="00BF756D">
        <w:rPr>
          <w:rFonts w:ascii="Times New Roman" w:hAnsi="Times New Roman"/>
          <w:b/>
          <w:sz w:val="20"/>
        </w:rPr>
        <w:t>Culturel et Sportif d'Ezy sur Eure situé rue de la Petite Vitesse 27530 EZY-SUR-EURE</w:t>
      </w:r>
      <w:r w:rsidRPr="00BF756D">
        <w:rPr>
          <w:rFonts w:ascii="Times New Roman" w:hAnsi="Times New Roman"/>
          <w:sz w:val="20"/>
        </w:rPr>
        <w:t>.</w:t>
      </w:r>
    </w:p>
    <w:p w:rsidR="00F67F9B" w:rsidRPr="00BF756D" w:rsidRDefault="00F67F9B" w:rsidP="00023E66">
      <w:pPr>
        <w:spacing w:after="0"/>
        <w:rPr>
          <w:rFonts w:ascii="Times New Roman" w:hAnsi="Times New Roman"/>
          <w:u w:val="single"/>
        </w:rPr>
      </w:pPr>
      <w:r w:rsidRPr="00BF756D">
        <w:rPr>
          <w:rFonts w:ascii="Times New Roman" w:hAnsi="Times New Roman"/>
          <w:b/>
          <w:u w:val="single"/>
        </w:rPr>
        <w:t xml:space="preserve">Article 2 </w:t>
      </w:r>
      <w:r w:rsidRPr="00BF756D">
        <w:rPr>
          <w:rFonts w:ascii="Times New Roman" w:hAnsi="Times New Roman"/>
          <w:u w:val="single"/>
        </w:rPr>
        <w:t>:</w:t>
      </w:r>
    </w:p>
    <w:p w:rsidR="005F42BF" w:rsidRDefault="00F67F9B" w:rsidP="00023E66">
      <w:pPr>
        <w:spacing w:after="0"/>
        <w:rPr>
          <w:rFonts w:ascii="Times New Roman" w:hAnsi="Times New Roman"/>
          <w:sz w:val="20"/>
        </w:rPr>
      </w:pPr>
      <w:r w:rsidRPr="00BF756D">
        <w:rPr>
          <w:rFonts w:ascii="Times New Roman" w:hAnsi="Times New Roman"/>
          <w:sz w:val="20"/>
        </w:rPr>
        <w:t xml:space="preserve"> Ce Tournoi (Homologation FFTT N°</w:t>
      </w:r>
      <w:r w:rsidR="00DC4D17">
        <w:rPr>
          <w:rFonts w:ascii="Times New Roman" w:hAnsi="Times New Roman"/>
          <w:sz w:val="20"/>
        </w:rPr>
        <w:t>__________</w:t>
      </w:r>
      <w:proofErr w:type="gramStart"/>
      <w:r w:rsidR="00DC4D17">
        <w:rPr>
          <w:rFonts w:ascii="Times New Roman" w:hAnsi="Times New Roman"/>
          <w:sz w:val="20"/>
        </w:rPr>
        <w:t>_</w:t>
      </w:r>
      <w:r w:rsidR="003A2A52">
        <w:rPr>
          <w:rFonts w:ascii="Times New Roman" w:hAnsi="Times New Roman"/>
          <w:sz w:val="20"/>
        </w:rPr>
        <w:t xml:space="preserve"> </w:t>
      </w:r>
      <w:r w:rsidRPr="00BF756D">
        <w:rPr>
          <w:rFonts w:ascii="Times New Roman" w:hAnsi="Times New Roman"/>
          <w:sz w:val="20"/>
        </w:rPr>
        <w:t xml:space="preserve"> est</w:t>
      </w:r>
      <w:proofErr w:type="gramEnd"/>
      <w:r w:rsidRPr="00BF756D">
        <w:rPr>
          <w:rFonts w:ascii="Times New Roman" w:hAnsi="Times New Roman"/>
          <w:sz w:val="20"/>
        </w:rPr>
        <w:t xml:space="preserve"> ouvert </w:t>
      </w:r>
      <w:r w:rsidR="001A449F">
        <w:rPr>
          <w:rFonts w:ascii="Times New Roman" w:hAnsi="Times New Roman"/>
          <w:sz w:val="20"/>
        </w:rPr>
        <w:t xml:space="preserve">aux </w:t>
      </w:r>
      <w:r w:rsidRPr="00BF756D">
        <w:rPr>
          <w:rFonts w:ascii="Times New Roman" w:hAnsi="Times New Roman"/>
          <w:sz w:val="20"/>
        </w:rPr>
        <w:t xml:space="preserve"> licenciés</w:t>
      </w:r>
      <w:r w:rsidR="00F81DDF">
        <w:rPr>
          <w:rFonts w:ascii="Times New Roman" w:hAnsi="Times New Roman"/>
          <w:sz w:val="20"/>
        </w:rPr>
        <w:t xml:space="preserve"> (es) </w:t>
      </w:r>
      <w:r w:rsidRPr="00BF756D">
        <w:rPr>
          <w:rFonts w:ascii="Times New Roman" w:hAnsi="Times New Roman"/>
          <w:sz w:val="20"/>
        </w:rPr>
        <w:t>compétition de la FFTT</w:t>
      </w:r>
      <w:r w:rsidR="00F81DDF">
        <w:rPr>
          <w:rFonts w:ascii="Times New Roman" w:hAnsi="Times New Roman"/>
          <w:sz w:val="20"/>
        </w:rPr>
        <w:t>.</w:t>
      </w:r>
    </w:p>
    <w:p w:rsidR="00F81DDF" w:rsidRPr="00C7699E" w:rsidRDefault="00F81DDF" w:rsidP="00BF756D">
      <w:pPr>
        <w:spacing w:after="0"/>
        <w:rPr>
          <w:rFonts w:ascii="Times New Roman" w:hAnsi="Times New Roman"/>
          <w:sz w:val="20"/>
        </w:rPr>
      </w:pPr>
      <w:r w:rsidRPr="00C7699E">
        <w:rPr>
          <w:rFonts w:ascii="Times New Roman" w:hAnsi="Times New Roman"/>
          <w:sz w:val="20"/>
        </w:rPr>
        <w:t xml:space="preserve">Les </w:t>
      </w:r>
      <w:r w:rsidR="009258DD" w:rsidRPr="00C7699E">
        <w:rPr>
          <w:rFonts w:ascii="Times New Roman" w:hAnsi="Times New Roman"/>
          <w:sz w:val="20"/>
        </w:rPr>
        <w:t>joueuses et joueurs de la catégorie "</w:t>
      </w:r>
      <w:r w:rsidR="00F643B8" w:rsidRPr="00C7699E">
        <w:rPr>
          <w:rFonts w:ascii="Times New Roman" w:hAnsi="Times New Roman"/>
          <w:sz w:val="20"/>
        </w:rPr>
        <w:t>Poussin</w:t>
      </w:r>
      <w:proofErr w:type="gramStart"/>
      <w:r w:rsidR="009258DD" w:rsidRPr="00C7699E">
        <w:rPr>
          <w:rFonts w:ascii="Times New Roman" w:hAnsi="Times New Roman"/>
          <w:sz w:val="20"/>
        </w:rPr>
        <w:t>"</w:t>
      </w:r>
      <w:r w:rsidR="00F643B8" w:rsidRPr="00C7699E">
        <w:rPr>
          <w:rFonts w:ascii="Times New Roman" w:hAnsi="Times New Roman"/>
          <w:sz w:val="20"/>
        </w:rPr>
        <w:t xml:space="preserve"> </w:t>
      </w:r>
      <w:r w:rsidRPr="00C7699E">
        <w:rPr>
          <w:rFonts w:ascii="Times New Roman" w:hAnsi="Times New Roman"/>
          <w:sz w:val="20"/>
        </w:rPr>
        <w:t xml:space="preserve"> ne</w:t>
      </w:r>
      <w:proofErr w:type="gramEnd"/>
      <w:r w:rsidRPr="00C7699E">
        <w:rPr>
          <w:rFonts w:ascii="Times New Roman" w:hAnsi="Times New Roman"/>
          <w:sz w:val="20"/>
        </w:rPr>
        <w:t xml:space="preserve"> peuvent  participer</w:t>
      </w:r>
      <w:r w:rsidR="009258DD" w:rsidRPr="00C7699E">
        <w:rPr>
          <w:rFonts w:ascii="Times New Roman" w:hAnsi="Times New Roman"/>
          <w:sz w:val="20"/>
        </w:rPr>
        <w:t xml:space="preserve"> au tournoi</w:t>
      </w:r>
      <w:r w:rsidRPr="00C7699E">
        <w:rPr>
          <w:rFonts w:ascii="Times New Roman" w:hAnsi="Times New Roman"/>
          <w:sz w:val="20"/>
        </w:rPr>
        <w:t>.</w:t>
      </w:r>
    </w:p>
    <w:p w:rsidR="00376E8D" w:rsidRDefault="00F67F9B" w:rsidP="00BF756D">
      <w:pPr>
        <w:spacing w:after="80"/>
        <w:rPr>
          <w:rFonts w:ascii="Times New Roman" w:hAnsi="Times New Roman"/>
          <w:sz w:val="20"/>
        </w:rPr>
      </w:pPr>
      <w:r w:rsidRPr="00BF756D">
        <w:rPr>
          <w:rFonts w:ascii="Times New Roman" w:hAnsi="Times New Roman"/>
          <w:sz w:val="20"/>
        </w:rPr>
        <w:t>La présentation de la licence et d'une pièce d'identité (avec photo) sera obligatoire au pointage.</w:t>
      </w:r>
    </w:p>
    <w:p w:rsidR="00376E8D" w:rsidRDefault="00F67F9B" w:rsidP="00376E8D">
      <w:pPr>
        <w:spacing w:after="0"/>
        <w:rPr>
          <w:b/>
          <w:u w:val="single"/>
        </w:rPr>
      </w:pPr>
      <w:r w:rsidRPr="00BF756D">
        <w:rPr>
          <w:rFonts w:ascii="Times New Roman" w:hAnsi="Times New Roman"/>
          <w:sz w:val="20"/>
        </w:rPr>
        <w:t xml:space="preserve"> </w:t>
      </w:r>
      <w:r w:rsidR="00376E8D">
        <w:rPr>
          <w:b/>
          <w:u w:val="single"/>
        </w:rPr>
        <w:t>Article 3 :</w:t>
      </w:r>
    </w:p>
    <w:p w:rsidR="00DF376D" w:rsidRDefault="00DF376D" w:rsidP="00343C32">
      <w:pPr>
        <w:spacing w:after="0"/>
        <w:rPr>
          <w:rFonts w:ascii="Times New Roman" w:hAnsi="Times New Roman"/>
          <w:sz w:val="20"/>
        </w:rPr>
      </w:pPr>
      <w:r>
        <w:rPr>
          <w:rFonts w:ascii="Times New Roman" w:hAnsi="Times New Roman"/>
          <w:sz w:val="20"/>
        </w:rPr>
        <w:t>Le tournoi est doté de</w:t>
      </w:r>
      <w:r w:rsidR="003C17FA">
        <w:rPr>
          <w:rFonts w:ascii="Times New Roman" w:hAnsi="Times New Roman"/>
          <w:sz w:val="20"/>
        </w:rPr>
        <w:t xml:space="preserve"> </w:t>
      </w:r>
      <w:proofErr w:type="gramStart"/>
      <w:r w:rsidR="0012489D">
        <w:rPr>
          <w:rFonts w:ascii="Times New Roman" w:hAnsi="Times New Roman"/>
          <w:sz w:val="20"/>
        </w:rPr>
        <w:t>3000</w:t>
      </w:r>
      <w:r w:rsidR="003C17FA" w:rsidRPr="00DC4D17">
        <w:rPr>
          <w:rFonts w:ascii="Times New Roman" w:hAnsi="Times New Roman"/>
          <w:b/>
          <w:color w:val="FF0000"/>
          <w:sz w:val="20"/>
        </w:rPr>
        <w:t xml:space="preserve"> </w:t>
      </w:r>
      <w:r w:rsidRPr="003C17FA">
        <w:rPr>
          <w:rFonts w:ascii="Times New Roman" w:hAnsi="Times New Roman"/>
          <w:b/>
          <w:sz w:val="20"/>
        </w:rPr>
        <w:t xml:space="preserve"> Euros</w:t>
      </w:r>
      <w:proofErr w:type="gramEnd"/>
      <w:r>
        <w:rPr>
          <w:rFonts w:ascii="Times New Roman" w:hAnsi="Times New Roman"/>
          <w:sz w:val="20"/>
        </w:rPr>
        <w:t xml:space="preserve">  et comporte les tableaux suivants :</w:t>
      </w:r>
    </w:p>
    <w:p w:rsidR="00DF376D" w:rsidRDefault="00DF376D" w:rsidP="00343C32">
      <w:pPr>
        <w:spacing w:after="0"/>
        <w:rPr>
          <w:rFonts w:ascii="Times New Roman" w:hAnsi="Times New Roman"/>
          <w:sz w:val="20"/>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1314"/>
        <w:gridCol w:w="1068"/>
        <w:gridCol w:w="1314"/>
        <w:gridCol w:w="1162"/>
        <w:gridCol w:w="954"/>
        <w:gridCol w:w="1138"/>
        <w:gridCol w:w="1168"/>
      </w:tblGrid>
      <w:tr w:rsidR="00FA4579" w:rsidRPr="00AB62AE" w:rsidTr="00615429">
        <w:trPr>
          <w:trHeight w:val="232"/>
        </w:trPr>
        <w:tc>
          <w:tcPr>
            <w:tcW w:w="1702" w:type="dxa"/>
            <w:gridSpan w:val="2"/>
            <w:tcBorders>
              <w:top w:val="nil"/>
              <w:left w:val="nil"/>
              <w:right w:val="nil"/>
            </w:tcBorders>
          </w:tcPr>
          <w:p w:rsidR="00FA4579" w:rsidRPr="00854FEF" w:rsidRDefault="00FA4579" w:rsidP="00061384">
            <w:pPr>
              <w:spacing w:after="120"/>
              <w:jc w:val="center"/>
              <w:rPr>
                <w:sz w:val="20"/>
                <w:szCs w:val="20"/>
              </w:rPr>
            </w:pPr>
          </w:p>
        </w:tc>
        <w:tc>
          <w:tcPr>
            <w:tcW w:w="1068" w:type="dxa"/>
            <w:tcBorders>
              <w:top w:val="nil"/>
              <w:left w:val="nil"/>
              <w:right w:val="single" w:sz="4" w:space="0" w:color="auto"/>
            </w:tcBorders>
          </w:tcPr>
          <w:p w:rsidR="00FA4579" w:rsidRDefault="00FA4579" w:rsidP="00061384">
            <w:pPr>
              <w:spacing w:after="120"/>
              <w:jc w:val="center"/>
              <w:rPr>
                <w:sz w:val="20"/>
                <w:szCs w:val="20"/>
              </w:rPr>
            </w:pPr>
          </w:p>
        </w:tc>
        <w:tc>
          <w:tcPr>
            <w:tcW w:w="1314" w:type="dxa"/>
            <w:vMerge w:val="restart"/>
            <w:tcBorders>
              <w:top w:val="single" w:sz="4" w:space="0" w:color="auto"/>
              <w:left w:val="single" w:sz="4" w:space="0" w:color="auto"/>
              <w:right w:val="single" w:sz="4" w:space="0" w:color="auto"/>
            </w:tcBorders>
          </w:tcPr>
          <w:p w:rsidR="00FA4579" w:rsidRPr="00AB62AE" w:rsidRDefault="00FA4579" w:rsidP="00FA4579">
            <w:pPr>
              <w:spacing w:after="120"/>
              <w:jc w:val="center"/>
              <w:rPr>
                <w:sz w:val="20"/>
                <w:szCs w:val="20"/>
              </w:rPr>
            </w:pPr>
            <w:r w:rsidRPr="002A3F72">
              <w:rPr>
                <w:sz w:val="20"/>
                <w:szCs w:val="20"/>
              </w:rPr>
              <w:t>Montant des</w:t>
            </w:r>
            <w:r w:rsidR="00BD3D73">
              <w:rPr>
                <w:sz w:val="20"/>
                <w:szCs w:val="20"/>
              </w:rPr>
              <w:t xml:space="preserve"> engagements</w:t>
            </w:r>
          </w:p>
        </w:tc>
        <w:tc>
          <w:tcPr>
            <w:tcW w:w="4422" w:type="dxa"/>
            <w:gridSpan w:val="4"/>
            <w:tcBorders>
              <w:top w:val="single" w:sz="4" w:space="0" w:color="auto"/>
              <w:left w:val="single" w:sz="4" w:space="0" w:color="auto"/>
              <w:bottom w:val="single" w:sz="4" w:space="0" w:color="auto"/>
            </w:tcBorders>
          </w:tcPr>
          <w:p w:rsidR="00FA4579" w:rsidRPr="00AB62AE" w:rsidRDefault="00FA4579" w:rsidP="00061384">
            <w:pPr>
              <w:spacing w:after="120"/>
              <w:jc w:val="center"/>
              <w:rPr>
                <w:sz w:val="20"/>
                <w:szCs w:val="20"/>
              </w:rPr>
            </w:pPr>
            <w:r w:rsidRPr="00AB62AE">
              <w:rPr>
                <w:sz w:val="20"/>
                <w:szCs w:val="20"/>
              </w:rPr>
              <w:t>Récompenses</w:t>
            </w:r>
          </w:p>
        </w:tc>
      </w:tr>
      <w:tr w:rsidR="00FA4579" w:rsidRPr="00AB62AE" w:rsidTr="00C22B1D">
        <w:trPr>
          <w:trHeight w:val="237"/>
        </w:trPr>
        <w:tc>
          <w:tcPr>
            <w:tcW w:w="1702" w:type="dxa"/>
            <w:gridSpan w:val="2"/>
            <w:tcBorders>
              <w:left w:val="single" w:sz="4" w:space="0" w:color="auto"/>
              <w:bottom w:val="single" w:sz="4" w:space="0" w:color="auto"/>
              <w:right w:val="single" w:sz="4" w:space="0" w:color="auto"/>
            </w:tcBorders>
          </w:tcPr>
          <w:p w:rsidR="00FA4579" w:rsidRPr="00854FEF" w:rsidRDefault="00FA4579" w:rsidP="00191AB0">
            <w:pPr>
              <w:spacing w:after="0"/>
              <w:jc w:val="center"/>
              <w:rPr>
                <w:sz w:val="20"/>
                <w:szCs w:val="20"/>
              </w:rPr>
            </w:pPr>
            <w:r w:rsidRPr="00854FEF">
              <w:rPr>
                <w:sz w:val="20"/>
                <w:szCs w:val="20"/>
              </w:rPr>
              <w:t>Tableaux</w:t>
            </w:r>
          </w:p>
        </w:tc>
        <w:tc>
          <w:tcPr>
            <w:tcW w:w="1068" w:type="dxa"/>
            <w:tcBorders>
              <w:left w:val="single" w:sz="4" w:space="0" w:color="auto"/>
              <w:bottom w:val="single" w:sz="4" w:space="0" w:color="auto"/>
              <w:right w:val="single" w:sz="4" w:space="0" w:color="auto"/>
            </w:tcBorders>
          </w:tcPr>
          <w:p w:rsidR="00FA4579" w:rsidRDefault="00FA4579" w:rsidP="007C3423">
            <w:pPr>
              <w:spacing w:after="0"/>
              <w:rPr>
                <w:sz w:val="20"/>
                <w:szCs w:val="20"/>
              </w:rPr>
            </w:pPr>
            <w:r>
              <w:rPr>
                <w:sz w:val="20"/>
                <w:szCs w:val="20"/>
              </w:rPr>
              <w:t>Horaire</w:t>
            </w:r>
          </w:p>
        </w:tc>
        <w:tc>
          <w:tcPr>
            <w:tcW w:w="1314" w:type="dxa"/>
            <w:vMerge/>
            <w:tcBorders>
              <w:left w:val="single" w:sz="4" w:space="0" w:color="auto"/>
              <w:bottom w:val="single" w:sz="4" w:space="0" w:color="auto"/>
              <w:right w:val="single" w:sz="4" w:space="0" w:color="auto"/>
            </w:tcBorders>
          </w:tcPr>
          <w:p w:rsidR="00FA4579" w:rsidRPr="00AB62AE" w:rsidRDefault="00FA4579" w:rsidP="007C3423">
            <w:pPr>
              <w:spacing w:after="0"/>
              <w:rPr>
                <w:sz w:val="20"/>
                <w:szCs w:val="20"/>
              </w:rPr>
            </w:pPr>
          </w:p>
        </w:tc>
        <w:tc>
          <w:tcPr>
            <w:tcW w:w="1162" w:type="dxa"/>
            <w:tcBorders>
              <w:left w:val="single" w:sz="4" w:space="0" w:color="auto"/>
            </w:tcBorders>
          </w:tcPr>
          <w:p w:rsidR="00FA4579" w:rsidRPr="00AB62AE" w:rsidRDefault="00FA4579" w:rsidP="007C3423">
            <w:pPr>
              <w:spacing w:after="0"/>
              <w:rPr>
                <w:sz w:val="20"/>
                <w:szCs w:val="20"/>
              </w:rPr>
            </w:pPr>
            <w:r w:rsidRPr="00AB62AE">
              <w:rPr>
                <w:sz w:val="20"/>
                <w:szCs w:val="20"/>
              </w:rPr>
              <w:t>vainqueur</w:t>
            </w:r>
          </w:p>
        </w:tc>
        <w:tc>
          <w:tcPr>
            <w:tcW w:w="954" w:type="dxa"/>
          </w:tcPr>
          <w:p w:rsidR="00FA4579" w:rsidRPr="00AB62AE" w:rsidRDefault="00FA4579" w:rsidP="007C3423">
            <w:pPr>
              <w:spacing w:after="0"/>
              <w:rPr>
                <w:sz w:val="20"/>
                <w:szCs w:val="20"/>
              </w:rPr>
            </w:pPr>
            <w:r w:rsidRPr="00AB62AE">
              <w:rPr>
                <w:sz w:val="20"/>
                <w:szCs w:val="20"/>
              </w:rPr>
              <w:t>Finaliste</w:t>
            </w:r>
          </w:p>
        </w:tc>
        <w:tc>
          <w:tcPr>
            <w:tcW w:w="1138" w:type="dxa"/>
          </w:tcPr>
          <w:p w:rsidR="00FA4579" w:rsidRPr="00AB62AE" w:rsidRDefault="00FA4579" w:rsidP="007C3423">
            <w:pPr>
              <w:spacing w:after="0"/>
              <w:rPr>
                <w:sz w:val="20"/>
                <w:szCs w:val="20"/>
              </w:rPr>
            </w:pPr>
            <w:r w:rsidRPr="00AB62AE">
              <w:rPr>
                <w:sz w:val="20"/>
                <w:szCs w:val="20"/>
              </w:rPr>
              <w:t>½ finaliste</w:t>
            </w:r>
            <w:r w:rsidR="00BD3D73">
              <w:rPr>
                <w:sz w:val="20"/>
                <w:szCs w:val="20"/>
              </w:rPr>
              <w:t>s</w:t>
            </w:r>
          </w:p>
        </w:tc>
        <w:tc>
          <w:tcPr>
            <w:tcW w:w="1168" w:type="dxa"/>
          </w:tcPr>
          <w:p w:rsidR="00FA4579" w:rsidRPr="00AB62AE" w:rsidRDefault="00FA4579" w:rsidP="00FA4579">
            <w:pPr>
              <w:spacing w:after="0"/>
              <w:rPr>
                <w:sz w:val="20"/>
                <w:szCs w:val="20"/>
              </w:rPr>
            </w:pPr>
            <w:r>
              <w:rPr>
                <w:sz w:val="20"/>
                <w:szCs w:val="20"/>
              </w:rPr>
              <w:t>5</w:t>
            </w:r>
            <w:r w:rsidRPr="00FA4579">
              <w:rPr>
                <w:sz w:val="20"/>
                <w:szCs w:val="20"/>
                <w:vertAlign w:val="superscript"/>
              </w:rPr>
              <w:t>ème</w:t>
            </w:r>
            <w:r>
              <w:rPr>
                <w:sz w:val="20"/>
                <w:szCs w:val="20"/>
              </w:rPr>
              <w:t xml:space="preserve"> à 8</w:t>
            </w:r>
            <w:r w:rsidRPr="00FA4579">
              <w:rPr>
                <w:sz w:val="20"/>
                <w:szCs w:val="20"/>
                <w:vertAlign w:val="superscript"/>
              </w:rPr>
              <w:t>ème</w:t>
            </w:r>
          </w:p>
        </w:tc>
      </w:tr>
      <w:tr w:rsidR="00FA4579" w:rsidRPr="00AB62AE" w:rsidTr="00C22B1D">
        <w:tc>
          <w:tcPr>
            <w:tcW w:w="388" w:type="dxa"/>
            <w:tcBorders>
              <w:top w:val="single" w:sz="4" w:space="0" w:color="auto"/>
              <w:right w:val="single" w:sz="4" w:space="0" w:color="auto"/>
            </w:tcBorders>
          </w:tcPr>
          <w:p w:rsidR="00FA4579" w:rsidRPr="00854FEF" w:rsidRDefault="00FA4579" w:rsidP="00BD3D73">
            <w:pPr>
              <w:spacing w:after="0"/>
              <w:jc w:val="center"/>
              <w:rPr>
                <w:sz w:val="20"/>
                <w:szCs w:val="20"/>
              </w:rPr>
            </w:pPr>
            <w:r w:rsidRPr="00854FEF">
              <w:rPr>
                <w:sz w:val="20"/>
                <w:szCs w:val="20"/>
              </w:rPr>
              <w:t>A</w:t>
            </w:r>
          </w:p>
        </w:tc>
        <w:tc>
          <w:tcPr>
            <w:tcW w:w="1314" w:type="dxa"/>
            <w:tcBorders>
              <w:top w:val="single" w:sz="4" w:space="0" w:color="auto"/>
              <w:left w:val="single" w:sz="4" w:space="0" w:color="auto"/>
              <w:right w:val="single" w:sz="4" w:space="0" w:color="auto"/>
            </w:tcBorders>
          </w:tcPr>
          <w:p w:rsidR="00FA4579" w:rsidRPr="00854FEF" w:rsidRDefault="00FA4579" w:rsidP="00BD3D73">
            <w:pPr>
              <w:spacing w:after="0"/>
              <w:jc w:val="center"/>
              <w:rPr>
                <w:sz w:val="20"/>
                <w:szCs w:val="20"/>
              </w:rPr>
            </w:pPr>
            <w:r w:rsidRPr="00854FEF">
              <w:rPr>
                <w:sz w:val="20"/>
                <w:szCs w:val="20"/>
              </w:rPr>
              <w:t>&lt;</w:t>
            </w:r>
            <w:r w:rsidR="00BD3D73" w:rsidRPr="00854FEF">
              <w:rPr>
                <w:sz w:val="20"/>
                <w:szCs w:val="20"/>
              </w:rPr>
              <w:t xml:space="preserve"> </w:t>
            </w:r>
            <w:r w:rsidRPr="00854FEF">
              <w:rPr>
                <w:sz w:val="20"/>
                <w:szCs w:val="20"/>
              </w:rPr>
              <w:t xml:space="preserve"> 800</w:t>
            </w:r>
          </w:p>
        </w:tc>
        <w:tc>
          <w:tcPr>
            <w:tcW w:w="1068" w:type="dxa"/>
            <w:tcBorders>
              <w:top w:val="single" w:sz="4" w:space="0" w:color="auto"/>
              <w:left w:val="single" w:sz="4" w:space="0" w:color="auto"/>
              <w:right w:val="single" w:sz="4" w:space="0" w:color="auto"/>
            </w:tcBorders>
          </w:tcPr>
          <w:p w:rsidR="00FA4579" w:rsidRPr="00AB62AE" w:rsidRDefault="00FA4579" w:rsidP="002A3F72">
            <w:pPr>
              <w:spacing w:after="0"/>
              <w:jc w:val="center"/>
              <w:rPr>
                <w:sz w:val="20"/>
                <w:szCs w:val="20"/>
              </w:rPr>
            </w:pPr>
            <w:r w:rsidRPr="00AB62AE">
              <w:rPr>
                <w:sz w:val="20"/>
                <w:szCs w:val="20"/>
              </w:rPr>
              <w:t>8h</w:t>
            </w:r>
            <w:r>
              <w:rPr>
                <w:sz w:val="20"/>
                <w:szCs w:val="20"/>
              </w:rPr>
              <w:t>30</w:t>
            </w:r>
          </w:p>
        </w:tc>
        <w:tc>
          <w:tcPr>
            <w:tcW w:w="1314" w:type="dxa"/>
            <w:tcBorders>
              <w:top w:val="single" w:sz="4" w:space="0" w:color="auto"/>
              <w:left w:val="single" w:sz="4" w:space="0" w:color="auto"/>
              <w:right w:val="single" w:sz="4" w:space="0" w:color="auto"/>
            </w:tcBorders>
          </w:tcPr>
          <w:p w:rsidR="00FA4579" w:rsidRPr="00AB62AE" w:rsidRDefault="00DC4D17" w:rsidP="002A3F72">
            <w:pPr>
              <w:spacing w:after="0"/>
              <w:jc w:val="center"/>
              <w:rPr>
                <w:sz w:val="20"/>
                <w:szCs w:val="20"/>
              </w:rPr>
            </w:pPr>
            <w:r>
              <w:rPr>
                <w:sz w:val="20"/>
                <w:szCs w:val="20"/>
              </w:rPr>
              <w:t>8</w:t>
            </w:r>
            <w:r w:rsidR="00FA4579" w:rsidRPr="00AB62AE">
              <w:rPr>
                <w:sz w:val="20"/>
                <w:szCs w:val="20"/>
              </w:rPr>
              <w:t>€</w:t>
            </w:r>
          </w:p>
        </w:tc>
        <w:tc>
          <w:tcPr>
            <w:tcW w:w="1162" w:type="dxa"/>
          </w:tcPr>
          <w:p w:rsidR="00FA4579" w:rsidRPr="00AB62AE" w:rsidRDefault="00FA4579" w:rsidP="002A3F72">
            <w:pPr>
              <w:spacing w:after="0"/>
              <w:jc w:val="center"/>
              <w:rPr>
                <w:sz w:val="20"/>
                <w:szCs w:val="20"/>
              </w:rPr>
            </w:pPr>
            <w:r>
              <w:rPr>
                <w:sz w:val="20"/>
                <w:szCs w:val="20"/>
              </w:rPr>
              <w:t>6</w:t>
            </w:r>
            <w:r w:rsidRPr="00AB62AE">
              <w:rPr>
                <w:sz w:val="20"/>
                <w:szCs w:val="20"/>
              </w:rPr>
              <w:t>0 €</w:t>
            </w:r>
          </w:p>
        </w:tc>
        <w:tc>
          <w:tcPr>
            <w:tcW w:w="954" w:type="dxa"/>
          </w:tcPr>
          <w:p w:rsidR="00FA4579" w:rsidRPr="00AB62AE" w:rsidRDefault="00FA4579" w:rsidP="002A3F72">
            <w:pPr>
              <w:spacing w:after="0"/>
              <w:jc w:val="center"/>
              <w:rPr>
                <w:sz w:val="20"/>
                <w:szCs w:val="20"/>
              </w:rPr>
            </w:pPr>
            <w:r>
              <w:rPr>
                <w:sz w:val="20"/>
                <w:szCs w:val="20"/>
              </w:rPr>
              <w:t>30</w:t>
            </w:r>
            <w:r w:rsidRPr="00AB62AE">
              <w:rPr>
                <w:sz w:val="20"/>
                <w:szCs w:val="20"/>
              </w:rPr>
              <w:t xml:space="preserve"> €</w:t>
            </w:r>
          </w:p>
        </w:tc>
        <w:tc>
          <w:tcPr>
            <w:tcW w:w="1138" w:type="dxa"/>
          </w:tcPr>
          <w:p w:rsidR="00FA4579" w:rsidRPr="00AB62AE" w:rsidRDefault="00FA4579" w:rsidP="002A3F72">
            <w:pPr>
              <w:spacing w:after="0"/>
              <w:jc w:val="center"/>
              <w:rPr>
                <w:sz w:val="20"/>
                <w:szCs w:val="20"/>
              </w:rPr>
            </w:pPr>
            <w:r>
              <w:rPr>
                <w:sz w:val="20"/>
                <w:szCs w:val="20"/>
              </w:rPr>
              <w:t>15</w:t>
            </w:r>
            <w:r w:rsidRPr="00AB62AE">
              <w:rPr>
                <w:sz w:val="20"/>
                <w:szCs w:val="20"/>
              </w:rPr>
              <w:t xml:space="preserve"> €</w:t>
            </w:r>
          </w:p>
        </w:tc>
        <w:tc>
          <w:tcPr>
            <w:tcW w:w="1168" w:type="dxa"/>
          </w:tcPr>
          <w:p w:rsidR="00FA4579" w:rsidRDefault="00DC4D17" w:rsidP="002A3F72">
            <w:pPr>
              <w:spacing w:after="0"/>
              <w:jc w:val="center"/>
              <w:rPr>
                <w:sz w:val="20"/>
                <w:szCs w:val="20"/>
              </w:rPr>
            </w:pPr>
            <w:r>
              <w:rPr>
                <w:sz w:val="20"/>
                <w:szCs w:val="20"/>
              </w:rPr>
              <w:t>x</w:t>
            </w:r>
          </w:p>
        </w:tc>
      </w:tr>
      <w:tr w:rsidR="00FA4579" w:rsidRPr="00AB62AE" w:rsidTr="00C22B1D">
        <w:tc>
          <w:tcPr>
            <w:tcW w:w="388" w:type="dxa"/>
          </w:tcPr>
          <w:p w:rsidR="00FA4579" w:rsidRPr="00854FEF" w:rsidRDefault="00FA4579" w:rsidP="00BD3D73">
            <w:pPr>
              <w:spacing w:after="0"/>
              <w:jc w:val="center"/>
              <w:rPr>
                <w:sz w:val="20"/>
                <w:szCs w:val="20"/>
              </w:rPr>
            </w:pPr>
            <w:r w:rsidRPr="00854FEF">
              <w:rPr>
                <w:sz w:val="20"/>
                <w:szCs w:val="20"/>
              </w:rPr>
              <w:t>B</w:t>
            </w:r>
          </w:p>
        </w:tc>
        <w:tc>
          <w:tcPr>
            <w:tcW w:w="1314" w:type="dxa"/>
          </w:tcPr>
          <w:p w:rsidR="00FA4579" w:rsidRPr="00854FEF" w:rsidRDefault="00FA4579" w:rsidP="00DC4D17">
            <w:pPr>
              <w:spacing w:after="0"/>
              <w:jc w:val="center"/>
              <w:rPr>
                <w:sz w:val="20"/>
                <w:szCs w:val="20"/>
              </w:rPr>
            </w:pPr>
            <w:r w:rsidRPr="00854FEF">
              <w:rPr>
                <w:sz w:val="20"/>
                <w:szCs w:val="20"/>
              </w:rPr>
              <w:t>&lt;  1</w:t>
            </w:r>
            <w:r w:rsidR="00DC4D17" w:rsidRPr="00854FEF">
              <w:rPr>
                <w:sz w:val="20"/>
                <w:szCs w:val="20"/>
              </w:rPr>
              <w:t>1</w:t>
            </w:r>
            <w:r w:rsidRPr="00854FEF">
              <w:rPr>
                <w:sz w:val="20"/>
                <w:szCs w:val="20"/>
              </w:rPr>
              <w:t>00</w:t>
            </w:r>
          </w:p>
        </w:tc>
        <w:tc>
          <w:tcPr>
            <w:tcW w:w="1068" w:type="dxa"/>
          </w:tcPr>
          <w:p w:rsidR="00FA4579" w:rsidRPr="00AB62AE" w:rsidRDefault="00FA4579" w:rsidP="00BD3D73">
            <w:pPr>
              <w:spacing w:after="0"/>
              <w:jc w:val="center"/>
              <w:rPr>
                <w:sz w:val="20"/>
                <w:szCs w:val="20"/>
              </w:rPr>
            </w:pPr>
            <w:r w:rsidRPr="00AB62AE">
              <w:rPr>
                <w:sz w:val="20"/>
                <w:szCs w:val="20"/>
              </w:rPr>
              <w:t>1</w:t>
            </w:r>
            <w:r w:rsidR="00BD3D73">
              <w:rPr>
                <w:sz w:val="20"/>
                <w:szCs w:val="20"/>
              </w:rPr>
              <w:t>1</w:t>
            </w:r>
            <w:r w:rsidRPr="00AB62AE">
              <w:rPr>
                <w:sz w:val="20"/>
                <w:szCs w:val="20"/>
              </w:rPr>
              <w:t>h</w:t>
            </w:r>
            <w:r>
              <w:rPr>
                <w:sz w:val="20"/>
                <w:szCs w:val="20"/>
              </w:rPr>
              <w:t>30</w:t>
            </w:r>
          </w:p>
        </w:tc>
        <w:tc>
          <w:tcPr>
            <w:tcW w:w="1314" w:type="dxa"/>
          </w:tcPr>
          <w:p w:rsidR="00FA4579" w:rsidRPr="00AB62AE" w:rsidRDefault="00DC4D17" w:rsidP="002A3F72">
            <w:pPr>
              <w:spacing w:after="0"/>
              <w:jc w:val="center"/>
              <w:rPr>
                <w:sz w:val="20"/>
                <w:szCs w:val="20"/>
              </w:rPr>
            </w:pPr>
            <w:r>
              <w:rPr>
                <w:sz w:val="20"/>
                <w:szCs w:val="20"/>
              </w:rPr>
              <w:t>8</w:t>
            </w:r>
            <w:r w:rsidR="00FA4579" w:rsidRPr="00AB62AE">
              <w:rPr>
                <w:sz w:val="20"/>
                <w:szCs w:val="20"/>
              </w:rPr>
              <w:t xml:space="preserve"> €</w:t>
            </w:r>
          </w:p>
        </w:tc>
        <w:tc>
          <w:tcPr>
            <w:tcW w:w="1162" w:type="dxa"/>
          </w:tcPr>
          <w:p w:rsidR="00FA4579" w:rsidRPr="00AB62AE" w:rsidRDefault="00C22B1D" w:rsidP="002A3F72">
            <w:pPr>
              <w:spacing w:after="0"/>
              <w:jc w:val="center"/>
              <w:rPr>
                <w:sz w:val="20"/>
                <w:szCs w:val="20"/>
              </w:rPr>
            </w:pPr>
            <w:r>
              <w:rPr>
                <w:sz w:val="20"/>
                <w:szCs w:val="20"/>
              </w:rPr>
              <w:t>8</w:t>
            </w:r>
            <w:r w:rsidR="00FA4579" w:rsidRPr="00AB62AE">
              <w:rPr>
                <w:sz w:val="20"/>
                <w:szCs w:val="20"/>
              </w:rPr>
              <w:t>0 €</w:t>
            </w:r>
          </w:p>
        </w:tc>
        <w:tc>
          <w:tcPr>
            <w:tcW w:w="954" w:type="dxa"/>
          </w:tcPr>
          <w:p w:rsidR="00FA4579" w:rsidRPr="00AB62AE" w:rsidRDefault="00A745F3" w:rsidP="00B314B6">
            <w:pPr>
              <w:spacing w:after="0"/>
              <w:jc w:val="center"/>
              <w:rPr>
                <w:sz w:val="20"/>
                <w:szCs w:val="20"/>
              </w:rPr>
            </w:pPr>
            <w:r>
              <w:rPr>
                <w:sz w:val="20"/>
                <w:szCs w:val="20"/>
              </w:rPr>
              <w:t>40</w:t>
            </w:r>
            <w:r w:rsidR="00FA4579" w:rsidRPr="00AB62AE">
              <w:rPr>
                <w:sz w:val="20"/>
                <w:szCs w:val="20"/>
              </w:rPr>
              <w:t xml:space="preserve"> €</w:t>
            </w:r>
          </w:p>
        </w:tc>
        <w:tc>
          <w:tcPr>
            <w:tcW w:w="1138" w:type="dxa"/>
          </w:tcPr>
          <w:p w:rsidR="00FA4579" w:rsidRPr="00AB62AE" w:rsidRDefault="00A745F3" w:rsidP="00B314B6">
            <w:pPr>
              <w:spacing w:after="0"/>
              <w:jc w:val="center"/>
              <w:rPr>
                <w:sz w:val="20"/>
                <w:szCs w:val="20"/>
              </w:rPr>
            </w:pPr>
            <w:r>
              <w:rPr>
                <w:sz w:val="20"/>
                <w:szCs w:val="20"/>
              </w:rPr>
              <w:t>20</w:t>
            </w:r>
            <w:r w:rsidR="00FA4579" w:rsidRPr="00AB62AE">
              <w:rPr>
                <w:sz w:val="20"/>
                <w:szCs w:val="20"/>
              </w:rPr>
              <w:t xml:space="preserve"> €</w:t>
            </w:r>
          </w:p>
        </w:tc>
        <w:tc>
          <w:tcPr>
            <w:tcW w:w="1168" w:type="dxa"/>
          </w:tcPr>
          <w:p w:rsidR="00FA4579" w:rsidRPr="00AB62AE" w:rsidRDefault="00DC4D17" w:rsidP="00B314B6">
            <w:pPr>
              <w:spacing w:after="0"/>
              <w:jc w:val="center"/>
              <w:rPr>
                <w:sz w:val="20"/>
                <w:szCs w:val="20"/>
              </w:rPr>
            </w:pPr>
            <w:r>
              <w:rPr>
                <w:sz w:val="20"/>
                <w:szCs w:val="20"/>
              </w:rPr>
              <w:t>x</w:t>
            </w:r>
          </w:p>
        </w:tc>
      </w:tr>
      <w:tr w:rsidR="00FA4579" w:rsidRPr="00AB62AE" w:rsidTr="00C22B1D">
        <w:tc>
          <w:tcPr>
            <w:tcW w:w="388" w:type="dxa"/>
          </w:tcPr>
          <w:p w:rsidR="00FA4579" w:rsidRPr="00854FEF" w:rsidRDefault="00FA4579" w:rsidP="00BD3D73">
            <w:pPr>
              <w:spacing w:after="0"/>
              <w:jc w:val="center"/>
              <w:rPr>
                <w:sz w:val="20"/>
                <w:szCs w:val="20"/>
              </w:rPr>
            </w:pPr>
            <w:r w:rsidRPr="00854FEF">
              <w:rPr>
                <w:sz w:val="20"/>
                <w:szCs w:val="20"/>
              </w:rPr>
              <w:t>C</w:t>
            </w:r>
          </w:p>
        </w:tc>
        <w:tc>
          <w:tcPr>
            <w:tcW w:w="1314" w:type="dxa"/>
          </w:tcPr>
          <w:p w:rsidR="00FA4579" w:rsidRPr="00854FEF" w:rsidRDefault="00FA4579" w:rsidP="00DC4D17">
            <w:pPr>
              <w:spacing w:after="0"/>
              <w:jc w:val="center"/>
              <w:rPr>
                <w:sz w:val="20"/>
                <w:szCs w:val="20"/>
              </w:rPr>
            </w:pPr>
            <w:r w:rsidRPr="00854FEF">
              <w:rPr>
                <w:sz w:val="20"/>
                <w:szCs w:val="20"/>
              </w:rPr>
              <w:t>&lt; 1</w:t>
            </w:r>
            <w:r w:rsidR="00DC4D17" w:rsidRPr="00854FEF">
              <w:rPr>
                <w:sz w:val="20"/>
                <w:szCs w:val="20"/>
              </w:rPr>
              <w:t>3</w:t>
            </w:r>
            <w:r w:rsidRPr="00854FEF">
              <w:rPr>
                <w:sz w:val="20"/>
                <w:szCs w:val="20"/>
              </w:rPr>
              <w:t>00</w:t>
            </w:r>
          </w:p>
        </w:tc>
        <w:tc>
          <w:tcPr>
            <w:tcW w:w="1068" w:type="dxa"/>
          </w:tcPr>
          <w:p w:rsidR="00FA4579" w:rsidRPr="00AB62AE" w:rsidRDefault="00FA4579" w:rsidP="00AC6046">
            <w:pPr>
              <w:spacing w:after="0"/>
              <w:jc w:val="center"/>
              <w:rPr>
                <w:sz w:val="20"/>
                <w:szCs w:val="20"/>
              </w:rPr>
            </w:pPr>
            <w:r w:rsidRPr="00AB62AE">
              <w:rPr>
                <w:sz w:val="20"/>
                <w:szCs w:val="20"/>
              </w:rPr>
              <w:t>9h</w:t>
            </w:r>
            <w:r>
              <w:rPr>
                <w:sz w:val="20"/>
                <w:szCs w:val="20"/>
              </w:rPr>
              <w:t>30</w:t>
            </w:r>
          </w:p>
        </w:tc>
        <w:tc>
          <w:tcPr>
            <w:tcW w:w="1314" w:type="dxa"/>
          </w:tcPr>
          <w:p w:rsidR="00FA4579" w:rsidRPr="00AB62AE" w:rsidRDefault="00DC4D17" w:rsidP="00191AB0">
            <w:pPr>
              <w:spacing w:after="0"/>
              <w:jc w:val="center"/>
              <w:rPr>
                <w:sz w:val="20"/>
                <w:szCs w:val="20"/>
              </w:rPr>
            </w:pPr>
            <w:r>
              <w:rPr>
                <w:sz w:val="20"/>
                <w:szCs w:val="20"/>
              </w:rPr>
              <w:t>8</w:t>
            </w:r>
            <w:r w:rsidR="00FA4579" w:rsidRPr="00AB62AE">
              <w:rPr>
                <w:sz w:val="20"/>
                <w:szCs w:val="20"/>
              </w:rPr>
              <w:t xml:space="preserve"> €</w:t>
            </w:r>
          </w:p>
        </w:tc>
        <w:tc>
          <w:tcPr>
            <w:tcW w:w="1162" w:type="dxa"/>
          </w:tcPr>
          <w:p w:rsidR="00FA4579" w:rsidRPr="00AB62AE" w:rsidRDefault="00C22B1D" w:rsidP="00C22B1D">
            <w:pPr>
              <w:spacing w:after="0"/>
              <w:jc w:val="center"/>
              <w:rPr>
                <w:sz w:val="20"/>
                <w:szCs w:val="20"/>
              </w:rPr>
            </w:pPr>
            <w:r>
              <w:rPr>
                <w:sz w:val="20"/>
                <w:szCs w:val="20"/>
              </w:rPr>
              <w:t>10</w:t>
            </w:r>
            <w:r w:rsidR="00FA4579" w:rsidRPr="00AB62AE">
              <w:rPr>
                <w:sz w:val="20"/>
                <w:szCs w:val="20"/>
              </w:rPr>
              <w:t>0 €</w:t>
            </w:r>
          </w:p>
        </w:tc>
        <w:tc>
          <w:tcPr>
            <w:tcW w:w="954" w:type="dxa"/>
          </w:tcPr>
          <w:p w:rsidR="00FA4579" w:rsidRPr="00AB62AE" w:rsidRDefault="00C22B1D" w:rsidP="00C22B1D">
            <w:pPr>
              <w:spacing w:after="0"/>
              <w:jc w:val="center"/>
              <w:rPr>
                <w:sz w:val="20"/>
                <w:szCs w:val="20"/>
              </w:rPr>
            </w:pPr>
            <w:r>
              <w:rPr>
                <w:sz w:val="20"/>
                <w:szCs w:val="20"/>
              </w:rPr>
              <w:t>5</w:t>
            </w:r>
            <w:r w:rsidR="00FA4579" w:rsidRPr="00AB62AE">
              <w:rPr>
                <w:sz w:val="20"/>
                <w:szCs w:val="20"/>
              </w:rPr>
              <w:t>0 €</w:t>
            </w:r>
          </w:p>
        </w:tc>
        <w:tc>
          <w:tcPr>
            <w:tcW w:w="1138" w:type="dxa"/>
          </w:tcPr>
          <w:p w:rsidR="00FA4579" w:rsidRPr="00AB62AE" w:rsidRDefault="00FA4579" w:rsidP="00C22B1D">
            <w:pPr>
              <w:spacing w:after="0"/>
              <w:jc w:val="center"/>
              <w:rPr>
                <w:sz w:val="20"/>
                <w:szCs w:val="20"/>
              </w:rPr>
            </w:pPr>
            <w:r>
              <w:rPr>
                <w:sz w:val="20"/>
                <w:szCs w:val="20"/>
              </w:rPr>
              <w:t>2</w:t>
            </w:r>
            <w:r w:rsidR="00C22B1D">
              <w:rPr>
                <w:sz w:val="20"/>
                <w:szCs w:val="20"/>
              </w:rPr>
              <w:t>5</w:t>
            </w:r>
            <w:r w:rsidRPr="00AB62AE">
              <w:rPr>
                <w:sz w:val="20"/>
                <w:szCs w:val="20"/>
              </w:rPr>
              <w:t xml:space="preserve"> €</w:t>
            </w:r>
          </w:p>
        </w:tc>
        <w:tc>
          <w:tcPr>
            <w:tcW w:w="1168" w:type="dxa"/>
          </w:tcPr>
          <w:p w:rsidR="00FA4579" w:rsidRDefault="00DC4D17" w:rsidP="00191AB0">
            <w:pPr>
              <w:spacing w:after="0"/>
              <w:jc w:val="center"/>
              <w:rPr>
                <w:sz w:val="20"/>
                <w:szCs w:val="20"/>
              </w:rPr>
            </w:pPr>
            <w:r>
              <w:rPr>
                <w:sz w:val="20"/>
                <w:szCs w:val="20"/>
              </w:rPr>
              <w:t>x</w:t>
            </w:r>
          </w:p>
        </w:tc>
      </w:tr>
      <w:tr w:rsidR="00FA4579" w:rsidRPr="00AB62AE" w:rsidTr="00C22B1D">
        <w:tc>
          <w:tcPr>
            <w:tcW w:w="388" w:type="dxa"/>
          </w:tcPr>
          <w:p w:rsidR="00FA4579" w:rsidRPr="00854FEF" w:rsidRDefault="00FA4579" w:rsidP="00BD3D73">
            <w:pPr>
              <w:spacing w:after="0"/>
              <w:jc w:val="center"/>
              <w:rPr>
                <w:sz w:val="20"/>
                <w:szCs w:val="20"/>
              </w:rPr>
            </w:pPr>
            <w:r w:rsidRPr="00854FEF">
              <w:rPr>
                <w:sz w:val="20"/>
                <w:szCs w:val="20"/>
              </w:rPr>
              <w:t>D</w:t>
            </w:r>
          </w:p>
        </w:tc>
        <w:tc>
          <w:tcPr>
            <w:tcW w:w="1314" w:type="dxa"/>
          </w:tcPr>
          <w:p w:rsidR="00FA4579" w:rsidRPr="00854FEF" w:rsidRDefault="00FA4579" w:rsidP="00DC4D17">
            <w:pPr>
              <w:spacing w:after="0"/>
              <w:jc w:val="center"/>
              <w:rPr>
                <w:sz w:val="20"/>
                <w:szCs w:val="20"/>
              </w:rPr>
            </w:pPr>
            <w:r w:rsidRPr="00854FEF">
              <w:rPr>
                <w:sz w:val="20"/>
                <w:szCs w:val="20"/>
              </w:rPr>
              <w:t>&lt; 1</w:t>
            </w:r>
            <w:r w:rsidR="00DC4D17" w:rsidRPr="00854FEF">
              <w:rPr>
                <w:sz w:val="20"/>
                <w:szCs w:val="20"/>
              </w:rPr>
              <w:t>5</w:t>
            </w:r>
            <w:r w:rsidRPr="00854FEF">
              <w:rPr>
                <w:sz w:val="20"/>
                <w:szCs w:val="20"/>
              </w:rPr>
              <w:t>00</w:t>
            </w:r>
          </w:p>
        </w:tc>
        <w:tc>
          <w:tcPr>
            <w:tcW w:w="1068" w:type="dxa"/>
          </w:tcPr>
          <w:p w:rsidR="00FA4579" w:rsidRPr="00AB62AE" w:rsidRDefault="00FA4579" w:rsidP="00BD3D73">
            <w:pPr>
              <w:spacing w:after="0"/>
              <w:jc w:val="center"/>
              <w:rPr>
                <w:sz w:val="20"/>
                <w:szCs w:val="20"/>
              </w:rPr>
            </w:pPr>
            <w:r w:rsidRPr="00AB62AE">
              <w:rPr>
                <w:sz w:val="20"/>
                <w:szCs w:val="20"/>
              </w:rPr>
              <w:t>1</w:t>
            </w:r>
            <w:r w:rsidR="00BD3D73">
              <w:rPr>
                <w:sz w:val="20"/>
                <w:szCs w:val="20"/>
              </w:rPr>
              <w:t>2</w:t>
            </w:r>
            <w:r w:rsidRPr="00AB62AE">
              <w:rPr>
                <w:sz w:val="20"/>
                <w:szCs w:val="20"/>
              </w:rPr>
              <w:t>h</w:t>
            </w:r>
            <w:r>
              <w:rPr>
                <w:sz w:val="20"/>
                <w:szCs w:val="20"/>
              </w:rPr>
              <w:t>30</w:t>
            </w:r>
          </w:p>
        </w:tc>
        <w:tc>
          <w:tcPr>
            <w:tcW w:w="1314" w:type="dxa"/>
          </w:tcPr>
          <w:p w:rsidR="00FA4579" w:rsidRPr="00AB62AE" w:rsidRDefault="00DC4D17" w:rsidP="00DC4D17">
            <w:pPr>
              <w:spacing w:after="0"/>
              <w:jc w:val="center"/>
              <w:rPr>
                <w:sz w:val="20"/>
                <w:szCs w:val="20"/>
              </w:rPr>
            </w:pPr>
            <w:r>
              <w:rPr>
                <w:sz w:val="20"/>
                <w:szCs w:val="20"/>
              </w:rPr>
              <w:t>8</w:t>
            </w:r>
            <w:r w:rsidR="00FA4579" w:rsidRPr="00AB62AE">
              <w:rPr>
                <w:sz w:val="20"/>
                <w:szCs w:val="20"/>
              </w:rPr>
              <w:t xml:space="preserve"> €</w:t>
            </w:r>
          </w:p>
        </w:tc>
        <w:tc>
          <w:tcPr>
            <w:tcW w:w="1162" w:type="dxa"/>
          </w:tcPr>
          <w:p w:rsidR="00FA4579" w:rsidRPr="0012489D" w:rsidRDefault="00FA4579" w:rsidP="0012489D">
            <w:pPr>
              <w:spacing w:after="0"/>
              <w:jc w:val="center"/>
              <w:rPr>
                <w:sz w:val="20"/>
                <w:szCs w:val="20"/>
              </w:rPr>
            </w:pPr>
            <w:r w:rsidRPr="0012489D">
              <w:rPr>
                <w:sz w:val="20"/>
                <w:szCs w:val="20"/>
              </w:rPr>
              <w:t>1</w:t>
            </w:r>
            <w:r w:rsidR="0012489D" w:rsidRPr="0012489D">
              <w:rPr>
                <w:sz w:val="20"/>
                <w:szCs w:val="20"/>
              </w:rPr>
              <w:t>2</w:t>
            </w:r>
            <w:r w:rsidRPr="0012489D">
              <w:rPr>
                <w:sz w:val="20"/>
                <w:szCs w:val="20"/>
              </w:rPr>
              <w:t>0 €</w:t>
            </w:r>
          </w:p>
        </w:tc>
        <w:tc>
          <w:tcPr>
            <w:tcW w:w="954" w:type="dxa"/>
          </w:tcPr>
          <w:p w:rsidR="00FA4579" w:rsidRPr="0012489D" w:rsidRDefault="0012489D" w:rsidP="0012489D">
            <w:pPr>
              <w:spacing w:after="0"/>
              <w:jc w:val="center"/>
              <w:rPr>
                <w:sz w:val="20"/>
                <w:szCs w:val="20"/>
              </w:rPr>
            </w:pPr>
            <w:r w:rsidRPr="0012489D">
              <w:rPr>
                <w:sz w:val="20"/>
                <w:szCs w:val="20"/>
              </w:rPr>
              <w:t>6</w:t>
            </w:r>
            <w:r w:rsidR="002C6C5A" w:rsidRPr="0012489D">
              <w:rPr>
                <w:sz w:val="20"/>
                <w:szCs w:val="20"/>
              </w:rPr>
              <w:t>0</w:t>
            </w:r>
            <w:r w:rsidR="00FA4579" w:rsidRPr="0012489D">
              <w:rPr>
                <w:sz w:val="20"/>
                <w:szCs w:val="20"/>
              </w:rPr>
              <w:t xml:space="preserve"> €</w:t>
            </w:r>
          </w:p>
        </w:tc>
        <w:tc>
          <w:tcPr>
            <w:tcW w:w="1138" w:type="dxa"/>
          </w:tcPr>
          <w:p w:rsidR="00FA4579" w:rsidRPr="0012489D" w:rsidRDefault="00C22B1D" w:rsidP="0012489D">
            <w:pPr>
              <w:spacing w:after="0"/>
              <w:jc w:val="center"/>
              <w:rPr>
                <w:sz w:val="20"/>
                <w:szCs w:val="20"/>
              </w:rPr>
            </w:pPr>
            <w:r w:rsidRPr="0012489D">
              <w:rPr>
                <w:sz w:val="20"/>
                <w:szCs w:val="20"/>
              </w:rPr>
              <w:t>3</w:t>
            </w:r>
            <w:r w:rsidR="0012489D" w:rsidRPr="0012489D">
              <w:rPr>
                <w:sz w:val="20"/>
                <w:szCs w:val="20"/>
              </w:rPr>
              <w:t>0</w:t>
            </w:r>
            <w:r w:rsidR="00FA4579" w:rsidRPr="0012489D">
              <w:rPr>
                <w:sz w:val="20"/>
                <w:szCs w:val="20"/>
              </w:rPr>
              <w:t xml:space="preserve"> €</w:t>
            </w:r>
          </w:p>
        </w:tc>
        <w:tc>
          <w:tcPr>
            <w:tcW w:w="1168" w:type="dxa"/>
          </w:tcPr>
          <w:p w:rsidR="00FA4579" w:rsidRPr="00C22B1D" w:rsidRDefault="0012489D" w:rsidP="002C6C5A">
            <w:pPr>
              <w:spacing w:after="0"/>
              <w:jc w:val="center"/>
              <w:rPr>
                <w:sz w:val="20"/>
                <w:szCs w:val="20"/>
              </w:rPr>
            </w:pPr>
            <w:r>
              <w:rPr>
                <w:sz w:val="20"/>
                <w:szCs w:val="20"/>
              </w:rPr>
              <w:t>x</w:t>
            </w:r>
          </w:p>
        </w:tc>
      </w:tr>
      <w:tr w:rsidR="00FA4579" w:rsidRPr="00AB62AE" w:rsidTr="00C22B1D">
        <w:tc>
          <w:tcPr>
            <w:tcW w:w="388" w:type="dxa"/>
          </w:tcPr>
          <w:p w:rsidR="00FA4579" w:rsidRPr="00854FEF" w:rsidRDefault="00FA4579" w:rsidP="00BD3D73">
            <w:pPr>
              <w:spacing w:after="0"/>
              <w:jc w:val="center"/>
              <w:rPr>
                <w:sz w:val="20"/>
                <w:szCs w:val="20"/>
              </w:rPr>
            </w:pPr>
            <w:r w:rsidRPr="00854FEF">
              <w:rPr>
                <w:sz w:val="20"/>
                <w:szCs w:val="20"/>
              </w:rPr>
              <w:t>E</w:t>
            </w:r>
          </w:p>
        </w:tc>
        <w:tc>
          <w:tcPr>
            <w:tcW w:w="1314" w:type="dxa"/>
          </w:tcPr>
          <w:p w:rsidR="00FA4579" w:rsidRPr="00854FEF" w:rsidRDefault="00FA4579" w:rsidP="00BD3D73">
            <w:pPr>
              <w:spacing w:after="0"/>
              <w:jc w:val="center"/>
              <w:rPr>
                <w:sz w:val="20"/>
                <w:szCs w:val="20"/>
              </w:rPr>
            </w:pPr>
            <w:r w:rsidRPr="00854FEF">
              <w:rPr>
                <w:sz w:val="20"/>
                <w:szCs w:val="20"/>
              </w:rPr>
              <w:t xml:space="preserve">&lt;  </w:t>
            </w:r>
            <w:r w:rsidR="00BD3D73" w:rsidRPr="00854FEF">
              <w:rPr>
                <w:sz w:val="20"/>
                <w:szCs w:val="20"/>
              </w:rPr>
              <w:t>17</w:t>
            </w:r>
            <w:r w:rsidRPr="00854FEF">
              <w:rPr>
                <w:sz w:val="20"/>
                <w:szCs w:val="20"/>
              </w:rPr>
              <w:t>00</w:t>
            </w:r>
          </w:p>
        </w:tc>
        <w:tc>
          <w:tcPr>
            <w:tcW w:w="1068" w:type="dxa"/>
          </w:tcPr>
          <w:p w:rsidR="00FA4579" w:rsidRPr="00AB62AE" w:rsidRDefault="00FA4579" w:rsidP="00BD3D73">
            <w:pPr>
              <w:spacing w:after="0"/>
              <w:jc w:val="center"/>
              <w:rPr>
                <w:sz w:val="20"/>
                <w:szCs w:val="20"/>
              </w:rPr>
            </w:pPr>
            <w:r w:rsidRPr="00AB62AE">
              <w:rPr>
                <w:sz w:val="20"/>
                <w:szCs w:val="20"/>
              </w:rPr>
              <w:t>1</w:t>
            </w:r>
            <w:r w:rsidR="00BD3D73">
              <w:rPr>
                <w:sz w:val="20"/>
                <w:szCs w:val="20"/>
              </w:rPr>
              <w:t>0</w:t>
            </w:r>
            <w:r w:rsidRPr="00AB62AE">
              <w:rPr>
                <w:sz w:val="20"/>
                <w:szCs w:val="20"/>
              </w:rPr>
              <w:t>h</w:t>
            </w:r>
            <w:r>
              <w:rPr>
                <w:sz w:val="20"/>
                <w:szCs w:val="20"/>
              </w:rPr>
              <w:t>30</w:t>
            </w:r>
          </w:p>
        </w:tc>
        <w:tc>
          <w:tcPr>
            <w:tcW w:w="1314" w:type="dxa"/>
          </w:tcPr>
          <w:p w:rsidR="00FA4579" w:rsidRPr="00AB62AE" w:rsidRDefault="00DC4D17" w:rsidP="00191AB0">
            <w:pPr>
              <w:spacing w:after="0"/>
              <w:jc w:val="center"/>
              <w:rPr>
                <w:sz w:val="20"/>
                <w:szCs w:val="20"/>
              </w:rPr>
            </w:pPr>
            <w:r>
              <w:rPr>
                <w:sz w:val="20"/>
                <w:szCs w:val="20"/>
              </w:rPr>
              <w:t>8</w:t>
            </w:r>
            <w:r w:rsidR="00FA4579" w:rsidRPr="00AB62AE">
              <w:rPr>
                <w:sz w:val="20"/>
                <w:szCs w:val="20"/>
              </w:rPr>
              <w:t xml:space="preserve"> €</w:t>
            </w:r>
          </w:p>
        </w:tc>
        <w:tc>
          <w:tcPr>
            <w:tcW w:w="1162" w:type="dxa"/>
          </w:tcPr>
          <w:p w:rsidR="00FA4579" w:rsidRPr="0012489D" w:rsidRDefault="00FA4579" w:rsidP="00DC4D17">
            <w:pPr>
              <w:spacing w:after="0"/>
              <w:jc w:val="center"/>
              <w:rPr>
                <w:sz w:val="20"/>
                <w:szCs w:val="20"/>
              </w:rPr>
            </w:pPr>
            <w:r w:rsidRPr="0012489D">
              <w:rPr>
                <w:sz w:val="20"/>
                <w:szCs w:val="20"/>
              </w:rPr>
              <w:t>1</w:t>
            </w:r>
            <w:r w:rsidR="00DC4D17" w:rsidRPr="0012489D">
              <w:rPr>
                <w:sz w:val="20"/>
                <w:szCs w:val="20"/>
              </w:rPr>
              <w:t>6</w:t>
            </w:r>
            <w:r w:rsidRPr="0012489D">
              <w:rPr>
                <w:sz w:val="20"/>
                <w:szCs w:val="20"/>
              </w:rPr>
              <w:t>0 €</w:t>
            </w:r>
          </w:p>
        </w:tc>
        <w:tc>
          <w:tcPr>
            <w:tcW w:w="954" w:type="dxa"/>
          </w:tcPr>
          <w:p w:rsidR="00FA4579" w:rsidRPr="0012489D" w:rsidRDefault="00C22B1D" w:rsidP="00C22B1D">
            <w:pPr>
              <w:spacing w:after="0"/>
              <w:jc w:val="center"/>
              <w:rPr>
                <w:sz w:val="20"/>
                <w:szCs w:val="20"/>
              </w:rPr>
            </w:pPr>
            <w:r w:rsidRPr="0012489D">
              <w:rPr>
                <w:sz w:val="20"/>
                <w:szCs w:val="20"/>
              </w:rPr>
              <w:t>8</w:t>
            </w:r>
            <w:r w:rsidR="002417FB" w:rsidRPr="0012489D">
              <w:rPr>
                <w:sz w:val="20"/>
                <w:szCs w:val="20"/>
              </w:rPr>
              <w:t>0</w:t>
            </w:r>
            <w:r w:rsidR="00FA4579" w:rsidRPr="0012489D">
              <w:rPr>
                <w:sz w:val="20"/>
                <w:szCs w:val="20"/>
              </w:rPr>
              <w:t xml:space="preserve"> €</w:t>
            </w:r>
          </w:p>
        </w:tc>
        <w:tc>
          <w:tcPr>
            <w:tcW w:w="1138" w:type="dxa"/>
          </w:tcPr>
          <w:p w:rsidR="00FA4579" w:rsidRPr="0012489D" w:rsidRDefault="00C22B1D" w:rsidP="00C22B1D">
            <w:pPr>
              <w:spacing w:after="0"/>
              <w:jc w:val="center"/>
              <w:rPr>
                <w:sz w:val="20"/>
                <w:szCs w:val="20"/>
              </w:rPr>
            </w:pPr>
            <w:r w:rsidRPr="0012489D">
              <w:rPr>
                <w:sz w:val="20"/>
                <w:szCs w:val="20"/>
              </w:rPr>
              <w:t>40</w:t>
            </w:r>
            <w:r w:rsidR="00FA4579" w:rsidRPr="0012489D">
              <w:rPr>
                <w:sz w:val="20"/>
                <w:szCs w:val="20"/>
              </w:rPr>
              <w:t xml:space="preserve"> €</w:t>
            </w:r>
          </w:p>
        </w:tc>
        <w:tc>
          <w:tcPr>
            <w:tcW w:w="1168" w:type="dxa"/>
          </w:tcPr>
          <w:p w:rsidR="00FA4579" w:rsidRPr="00C22B1D" w:rsidRDefault="00C22B1D" w:rsidP="00191AB0">
            <w:pPr>
              <w:spacing w:after="0"/>
              <w:jc w:val="center"/>
              <w:rPr>
                <w:sz w:val="20"/>
                <w:szCs w:val="20"/>
              </w:rPr>
            </w:pPr>
            <w:r w:rsidRPr="00C22B1D">
              <w:rPr>
                <w:sz w:val="20"/>
                <w:szCs w:val="20"/>
              </w:rPr>
              <w:t>2</w:t>
            </w:r>
            <w:r w:rsidR="00A745F3" w:rsidRPr="00C22B1D">
              <w:rPr>
                <w:sz w:val="20"/>
                <w:szCs w:val="20"/>
              </w:rPr>
              <w:t>0 €</w:t>
            </w:r>
          </w:p>
        </w:tc>
      </w:tr>
      <w:tr w:rsidR="00FA4579" w:rsidRPr="00AB62AE" w:rsidTr="00C22B1D">
        <w:tc>
          <w:tcPr>
            <w:tcW w:w="388" w:type="dxa"/>
          </w:tcPr>
          <w:p w:rsidR="00FA4579" w:rsidRPr="00854FEF" w:rsidRDefault="00FA4579" w:rsidP="00BD3D73">
            <w:pPr>
              <w:spacing w:after="0"/>
              <w:jc w:val="center"/>
              <w:rPr>
                <w:sz w:val="20"/>
                <w:szCs w:val="20"/>
              </w:rPr>
            </w:pPr>
            <w:r w:rsidRPr="00854FEF">
              <w:rPr>
                <w:sz w:val="20"/>
                <w:szCs w:val="20"/>
              </w:rPr>
              <w:t>F</w:t>
            </w:r>
          </w:p>
        </w:tc>
        <w:tc>
          <w:tcPr>
            <w:tcW w:w="1314" w:type="dxa"/>
          </w:tcPr>
          <w:p w:rsidR="00FA4579" w:rsidRPr="00854FEF" w:rsidRDefault="00BD3D73" w:rsidP="00BD3D73">
            <w:pPr>
              <w:spacing w:after="0"/>
              <w:jc w:val="center"/>
              <w:rPr>
                <w:sz w:val="20"/>
                <w:szCs w:val="20"/>
              </w:rPr>
            </w:pPr>
            <w:r w:rsidRPr="00854FEF">
              <w:rPr>
                <w:sz w:val="20"/>
                <w:szCs w:val="20"/>
              </w:rPr>
              <w:t>&lt; 2000</w:t>
            </w:r>
          </w:p>
        </w:tc>
        <w:tc>
          <w:tcPr>
            <w:tcW w:w="1068" w:type="dxa"/>
          </w:tcPr>
          <w:p w:rsidR="00FA4579" w:rsidRPr="00AB62AE" w:rsidRDefault="00FA4579" w:rsidP="00BD3D73">
            <w:pPr>
              <w:spacing w:after="0"/>
              <w:jc w:val="center"/>
              <w:rPr>
                <w:sz w:val="20"/>
                <w:szCs w:val="20"/>
              </w:rPr>
            </w:pPr>
            <w:r w:rsidRPr="00AB62AE">
              <w:rPr>
                <w:sz w:val="20"/>
                <w:szCs w:val="20"/>
              </w:rPr>
              <w:t>1</w:t>
            </w:r>
            <w:r w:rsidR="00BD3D73">
              <w:rPr>
                <w:sz w:val="20"/>
                <w:szCs w:val="20"/>
              </w:rPr>
              <w:t>3</w:t>
            </w:r>
            <w:r w:rsidRPr="00AB62AE">
              <w:rPr>
                <w:sz w:val="20"/>
                <w:szCs w:val="20"/>
              </w:rPr>
              <w:t>h</w:t>
            </w:r>
            <w:r>
              <w:rPr>
                <w:sz w:val="20"/>
                <w:szCs w:val="20"/>
              </w:rPr>
              <w:t>30</w:t>
            </w:r>
          </w:p>
        </w:tc>
        <w:tc>
          <w:tcPr>
            <w:tcW w:w="1314" w:type="dxa"/>
          </w:tcPr>
          <w:p w:rsidR="00FA4579" w:rsidRPr="00AB62AE" w:rsidRDefault="00DC4D17" w:rsidP="00DC4D17">
            <w:pPr>
              <w:spacing w:after="0"/>
              <w:jc w:val="center"/>
              <w:rPr>
                <w:sz w:val="20"/>
                <w:szCs w:val="20"/>
              </w:rPr>
            </w:pPr>
            <w:r>
              <w:rPr>
                <w:sz w:val="20"/>
                <w:szCs w:val="20"/>
              </w:rPr>
              <w:t>8</w:t>
            </w:r>
            <w:r w:rsidR="00FA4579" w:rsidRPr="00AB62AE">
              <w:rPr>
                <w:sz w:val="20"/>
                <w:szCs w:val="20"/>
              </w:rPr>
              <w:t xml:space="preserve"> €</w:t>
            </w:r>
          </w:p>
        </w:tc>
        <w:tc>
          <w:tcPr>
            <w:tcW w:w="1162" w:type="dxa"/>
          </w:tcPr>
          <w:p w:rsidR="00FA4579" w:rsidRPr="00AB62AE" w:rsidRDefault="00A745F3" w:rsidP="0012489D">
            <w:pPr>
              <w:spacing w:after="0"/>
              <w:jc w:val="center"/>
              <w:rPr>
                <w:sz w:val="20"/>
                <w:szCs w:val="20"/>
              </w:rPr>
            </w:pPr>
            <w:r>
              <w:rPr>
                <w:sz w:val="20"/>
                <w:szCs w:val="20"/>
              </w:rPr>
              <w:t>2</w:t>
            </w:r>
            <w:r w:rsidR="0012489D">
              <w:rPr>
                <w:sz w:val="20"/>
                <w:szCs w:val="20"/>
              </w:rPr>
              <w:t>2</w:t>
            </w:r>
            <w:r>
              <w:rPr>
                <w:sz w:val="20"/>
                <w:szCs w:val="20"/>
              </w:rPr>
              <w:t xml:space="preserve">0 </w:t>
            </w:r>
            <w:r w:rsidR="00FA4579" w:rsidRPr="00AB62AE">
              <w:rPr>
                <w:sz w:val="20"/>
                <w:szCs w:val="20"/>
              </w:rPr>
              <w:t>€</w:t>
            </w:r>
          </w:p>
        </w:tc>
        <w:tc>
          <w:tcPr>
            <w:tcW w:w="954" w:type="dxa"/>
          </w:tcPr>
          <w:p w:rsidR="00FA4579" w:rsidRPr="00AB62AE" w:rsidRDefault="00A745F3" w:rsidP="0012489D">
            <w:pPr>
              <w:spacing w:after="0"/>
              <w:jc w:val="center"/>
              <w:rPr>
                <w:sz w:val="20"/>
                <w:szCs w:val="20"/>
              </w:rPr>
            </w:pPr>
            <w:r>
              <w:rPr>
                <w:sz w:val="20"/>
                <w:szCs w:val="20"/>
              </w:rPr>
              <w:t>1</w:t>
            </w:r>
            <w:r w:rsidR="0012489D">
              <w:rPr>
                <w:sz w:val="20"/>
                <w:szCs w:val="20"/>
              </w:rPr>
              <w:t>1</w:t>
            </w:r>
            <w:r>
              <w:rPr>
                <w:sz w:val="20"/>
                <w:szCs w:val="20"/>
              </w:rPr>
              <w:t>0</w:t>
            </w:r>
            <w:r w:rsidR="00FA4579" w:rsidRPr="00AB62AE">
              <w:rPr>
                <w:sz w:val="20"/>
                <w:szCs w:val="20"/>
              </w:rPr>
              <w:t xml:space="preserve"> €</w:t>
            </w:r>
          </w:p>
        </w:tc>
        <w:tc>
          <w:tcPr>
            <w:tcW w:w="1138" w:type="dxa"/>
          </w:tcPr>
          <w:p w:rsidR="00FA4579" w:rsidRPr="00C22B1D" w:rsidRDefault="00A745F3" w:rsidP="0012489D">
            <w:pPr>
              <w:spacing w:after="0"/>
              <w:jc w:val="center"/>
              <w:rPr>
                <w:sz w:val="20"/>
                <w:szCs w:val="20"/>
              </w:rPr>
            </w:pPr>
            <w:r w:rsidRPr="00C22B1D">
              <w:rPr>
                <w:sz w:val="20"/>
                <w:szCs w:val="20"/>
              </w:rPr>
              <w:t>5</w:t>
            </w:r>
            <w:r w:rsidR="0012489D">
              <w:rPr>
                <w:sz w:val="20"/>
                <w:szCs w:val="20"/>
              </w:rPr>
              <w:t>5</w:t>
            </w:r>
            <w:r w:rsidR="00FA4579" w:rsidRPr="00C22B1D">
              <w:rPr>
                <w:sz w:val="20"/>
                <w:szCs w:val="20"/>
              </w:rPr>
              <w:t xml:space="preserve"> €</w:t>
            </w:r>
          </w:p>
        </w:tc>
        <w:tc>
          <w:tcPr>
            <w:tcW w:w="1168" w:type="dxa"/>
          </w:tcPr>
          <w:p w:rsidR="00FA4579" w:rsidRPr="00C22B1D" w:rsidRDefault="0012489D" w:rsidP="00C22B1D">
            <w:pPr>
              <w:spacing w:after="0"/>
              <w:jc w:val="center"/>
              <w:rPr>
                <w:sz w:val="20"/>
                <w:szCs w:val="20"/>
              </w:rPr>
            </w:pPr>
            <w:r>
              <w:rPr>
                <w:sz w:val="20"/>
                <w:szCs w:val="20"/>
              </w:rPr>
              <w:t>30</w:t>
            </w:r>
            <w:r w:rsidR="00A745F3" w:rsidRPr="00C22B1D">
              <w:rPr>
                <w:sz w:val="20"/>
                <w:szCs w:val="20"/>
              </w:rPr>
              <w:t xml:space="preserve"> €</w:t>
            </w:r>
          </w:p>
        </w:tc>
      </w:tr>
      <w:tr w:rsidR="00FA4579" w:rsidRPr="00AB62AE" w:rsidTr="00C22B1D">
        <w:tc>
          <w:tcPr>
            <w:tcW w:w="388" w:type="dxa"/>
          </w:tcPr>
          <w:p w:rsidR="00FA4579" w:rsidRPr="00854FEF" w:rsidRDefault="00FA4579" w:rsidP="00BD3D73">
            <w:pPr>
              <w:spacing w:after="0"/>
              <w:jc w:val="center"/>
              <w:rPr>
                <w:sz w:val="20"/>
                <w:szCs w:val="20"/>
              </w:rPr>
            </w:pPr>
            <w:r w:rsidRPr="00854FEF">
              <w:rPr>
                <w:sz w:val="20"/>
                <w:szCs w:val="20"/>
              </w:rPr>
              <w:t>G</w:t>
            </w:r>
          </w:p>
        </w:tc>
        <w:tc>
          <w:tcPr>
            <w:tcW w:w="1314" w:type="dxa"/>
          </w:tcPr>
          <w:p w:rsidR="00FA4579" w:rsidRPr="00854FEF" w:rsidRDefault="00FA4579" w:rsidP="00C22B1D">
            <w:pPr>
              <w:spacing w:after="0"/>
              <w:jc w:val="center"/>
              <w:rPr>
                <w:sz w:val="20"/>
                <w:szCs w:val="20"/>
              </w:rPr>
            </w:pPr>
            <w:r w:rsidRPr="00854FEF">
              <w:rPr>
                <w:sz w:val="20"/>
                <w:szCs w:val="20"/>
              </w:rPr>
              <w:t>&lt;  2</w:t>
            </w:r>
            <w:r w:rsidR="00C22B1D" w:rsidRPr="00854FEF">
              <w:rPr>
                <w:sz w:val="20"/>
                <w:szCs w:val="20"/>
              </w:rPr>
              <w:t>5</w:t>
            </w:r>
            <w:r w:rsidRPr="00854FEF">
              <w:rPr>
                <w:sz w:val="20"/>
                <w:szCs w:val="20"/>
              </w:rPr>
              <w:t>0</w:t>
            </w:r>
            <w:r w:rsidR="00C22B1D" w:rsidRPr="00854FEF">
              <w:rPr>
                <w:sz w:val="20"/>
                <w:szCs w:val="20"/>
              </w:rPr>
              <w:t>0</w:t>
            </w:r>
          </w:p>
        </w:tc>
        <w:tc>
          <w:tcPr>
            <w:tcW w:w="1068" w:type="dxa"/>
          </w:tcPr>
          <w:p w:rsidR="00FA4579" w:rsidRPr="00AB62AE" w:rsidRDefault="00FA4579" w:rsidP="000B116D">
            <w:pPr>
              <w:spacing w:after="0"/>
              <w:jc w:val="center"/>
              <w:rPr>
                <w:sz w:val="20"/>
                <w:szCs w:val="20"/>
              </w:rPr>
            </w:pPr>
            <w:r w:rsidRPr="009258DD">
              <w:rPr>
                <w:sz w:val="20"/>
                <w:szCs w:val="20"/>
              </w:rPr>
              <w:t>1</w:t>
            </w:r>
            <w:r w:rsidR="000B116D">
              <w:rPr>
                <w:sz w:val="20"/>
                <w:szCs w:val="20"/>
              </w:rPr>
              <w:t>5</w:t>
            </w:r>
            <w:r w:rsidRPr="009258DD">
              <w:rPr>
                <w:sz w:val="20"/>
                <w:szCs w:val="20"/>
              </w:rPr>
              <w:t>h</w:t>
            </w:r>
            <w:r w:rsidR="000B116D">
              <w:rPr>
                <w:sz w:val="20"/>
                <w:szCs w:val="20"/>
              </w:rPr>
              <w:t>00</w:t>
            </w:r>
          </w:p>
        </w:tc>
        <w:tc>
          <w:tcPr>
            <w:tcW w:w="1314" w:type="dxa"/>
          </w:tcPr>
          <w:p w:rsidR="00FA4579" w:rsidRPr="00AB62AE" w:rsidRDefault="00FA4579" w:rsidP="00AC6046">
            <w:pPr>
              <w:spacing w:after="0"/>
              <w:jc w:val="center"/>
              <w:rPr>
                <w:sz w:val="20"/>
                <w:szCs w:val="20"/>
              </w:rPr>
            </w:pPr>
            <w:r w:rsidRPr="00AB62AE">
              <w:rPr>
                <w:sz w:val="20"/>
                <w:szCs w:val="20"/>
              </w:rPr>
              <w:t>9 €</w:t>
            </w:r>
          </w:p>
        </w:tc>
        <w:tc>
          <w:tcPr>
            <w:tcW w:w="1162" w:type="dxa"/>
          </w:tcPr>
          <w:p w:rsidR="00FA4579" w:rsidRPr="00AB62AE" w:rsidRDefault="00C22B1D" w:rsidP="00C22B1D">
            <w:pPr>
              <w:spacing w:after="0"/>
              <w:jc w:val="center"/>
              <w:rPr>
                <w:sz w:val="20"/>
                <w:szCs w:val="20"/>
              </w:rPr>
            </w:pPr>
            <w:r>
              <w:rPr>
                <w:sz w:val="20"/>
                <w:szCs w:val="20"/>
              </w:rPr>
              <w:t>4</w:t>
            </w:r>
            <w:r w:rsidR="00FA4579">
              <w:rPr>
                <w:sz w:val="20"/>
                <w:szCs w:val="20"/>
              </w:rPr>
              <w:t>00</w:t>
            </w:r>
            <w:r w:rsidR="00FA4579" w:rsidRPr="00AB62AE">
              <w:rPr>
                <w:sz w:val="20"/>
                <w:szCs w:val="20"/>
              </w:rPr>
              <w:t>€</w:t>
            </w:r>
          </w:p>
        </w:tc>
        <w:tc>
          <w:tcPr>
            <w:tcW w:w="954" w:type="dxa"/>
          </w:tcPr>
          <w:p w:rsidR="00FA4579" w:rsidRPr="00AB62AE" w:rsidRDefault="00A745F3" w:rsidP="00C22B1D">
            <w:pPr>
              <w:spacing w:after="0"/>
              <w:jc w:val="center"/>
              <w:rPr>
                <w:sz w:val="20"/>
                <w:szCs w:val="20"/>
              </w:rPr>
            </w:pPr>
            <w:r>
              <w:rPr>
                <w:sz w:val="20"/>
                <w:szCs w:val="20"/>
              </w:rPr>
              <w:t>2</w:t>
            </w:r>
            <w:r w:rsidR="00C22B1D">
              <w:rPr>
                <w:sz w:val="20"/>
                <w:szCs w:val="20"/>
              </w:rPr>
              <w:t>0</w:t>
            </w:r>
            <w:r w:rsidR="00FA4579" w:rsidRPr="00AB62AE">
              <w:rPr>
                <w:sz w:val="20"/>
                <w:szCs w:val="20"/>
              </w:rPr>
              <w:t>0 €</w:t>
            </w:r>
          </w:p>
        </w:tc>
        <w:tc>
          <w:tcPr>
            <w:tcW w:w="1138" w:type="dxa"/>
          </w:tcPr>
          <w:p w:rsidR="00FA4579" w:rsidRPr="00C22B1D" w:rsidRDefault="00A745F3" w:rsidP="00C22B1D">
            <w:pPr>
              <w:spacing w:after="0"/>
              <w:jc w:val="center"/>
              <w:rPr>
                <w:sz w:val="20"/>
                <w:szCs w:val="20"/>
              </w:rPr>
            </w:pPr>
            <w:r w:rsidRPr="00C22B1D">
              <w:rPr>
                <w:sz w:val="20"/>
                <w:szCs w:val="20"/>
              </w:rPr>
              <w:t>1</w:t>
            </w:r>
            <w:r w:rsidR="00C22B1D" w:rsidRPr="00C22B1D">
              <w:rPr>
                <w:sz w:val="20"/>
                <w:szCs w:val="20"/>
              </w:rPr>
              <w:t>00</w:t>
            </w:r>
            <w:r w:rsidR="00FA4579" w:rsidRPr="00C22B1D">
              <w:rPr>
                <w:sz w:val="20"/>
                <w:szCs w:val="20"/>
              </w:rPr>
              <w:t xml:space="preserve"> €</w:t>
            </w:r>
          </w:p>
        </w:tc>
        <w:tc>
          <w:tcPr>
            <w:tcW w:w="1168" w:type="dxa"/>
          </w:tcPr>
          <w:p w:rsidR="00FA4579" w:rsidRPr="00C22B1D" w:rsidRDefault="00A745F3" w:rsidP="00B20C32">
            <w:pPr>
              <w:spacing w:after="0"/>
              <w:jc w:val="center"/>
              <w:rPr>
                <w:sz w:val="20"/>
                <w:szCs w:val="20"/>
              </w:rPr>
            </w:pPr>
            <w:r w:rsidRPr="00C22B1D">
              <w:rPr>
                <w:sz w:val="20"/>
                <w:szCs w:val="20"/>
              </w:rPr>
              <w:t>50 €</w:t>
            </w:r>
          </w:p>
        </w:tc>
      </w:tr>
      <w:tr w:rsidR="00FA4579" w:rsidRPr="00AB62AE" w:rsidTr="00C22B1D">
        <w:trPr>
          <w:trHeight w:val="288"/>
        </w:trPr>
        <w:tc>
          <w:tcPr>
            <w:tcW w:w="388" w:type="dxa"/>
          </w:tcPr>
          <w:p w:rsidR="00FA4579" w:rsidRPr="00854FEF" w:rsidRDefault="00FA4579" w:rsidP="00BD3D73">
            <w:pPr>
              <w:spacing w:after="0"/>
              <w:jc w:val="center"/>
              <w:rPr>
                <w:sz w:val="20"/>
                <w:szCs w:val="20"/>
              </w:rPr>
            </w:pPr>
            <w:r w:rsidRPr="00854FEF">
              <w:rPr>
                <w:sz w:val="20"/>
                <w:szCs w:val="20"/>
              </w:rPr>
              <w:t>H</w:t>
            </w:r>
          </w:p>
        </w:tc>
        <w:tc>
          <w:tcPr>
            <w:tcW w:w="1314" w:type="dxa"/>
          </w:tcPr>
          <w:p w:rsidR="00FA4579" w:rsidRPr="00854FEF" w:rsidRDefault="00FA4579" w:rsidP="00BD3D73">
            <w:pPr>
              <w:spacing w:after="0"/>
              <w:jc w:val="center"/>
              <w:rPr>
                <w:sz w:val="20"/>
                <w:szCs w:val="20"/>
              </w:rPr>
            </w:pPr>
            <w:r w:rsidRPr="00854FEF">
              <w:rPr>
                <w:sz w:val="20"/>
                <w:szCs w:val="20"/>
              </w:rPr>
              <w:t> </w:t>
            </w:r>
            <w:r w:rsidR="00BD3D73" w:rsidRPr="00854FEF">
              <w:rPr>
                <w:sz w:val="20"/>
                <w:szCs w:val="20"/>
              </w:rPr>
              <w:t>Féminines</w:t>
            </w:r>
          </w:p>
        </w:tc>
        <w:tc>
          <w:tcPr>
            <w:tcW w:w="1068" w:type="dxa"/>
          </w:tcPr>
          <w:p w:rsidR="00FA4579" w:rsidRPr="00AB62AE" w:rsidRDefault="00FA4579" w:rsidP="000B116D">
            <w:pPr>
              <w:spacing w:after="0"/>
              <w:jc w:val="center"/>
              <w:rPr>
                <w:sz w:val="20"/>
                <w:szCs w:val="20"/>
              </w:rPr>
            </w:pPr>
            <w:r w:rsidRPr="00AB62AE">
              <w:rPr>
                <w:sz w:val="20"/>
                <w:szCs w:val="20"/>
              </w:rPr>
              <w:t>1</w:t>
            </w:r>
            <w:r w:rsidR="00DC4D17">
              <w:rPr>
                <w:sz w:val="20"/>
                <w:szCs w:val="20"/>
              </w:rPr>
              <w:t>3</w:t>
            </w:r>
            <w:r w:rsidRPr="00AB62AE">
              <w:rPr>
                <w:sz w:val="20"/>
                <w:szCs w:val="20"/>
              </w:rPr>
              <w:t>h</w:t>
            </w:r>
            <w:r w:rsidR="000B116D">
              <w:rPr>
                <w:sz w:val="20"/>
                <w:szCs w:val="20"/>
              </w:rPr>
              <w:t>15</w:t>
            </w:r>
          </w:p>
        </w:tc>
        <w:tc>
          <w:tcPr>
            <w:tcW w:w="1314" w:type="dxa"/>
          </w:tcPr>
          <w:p w:rsidR="00FA4579" w:rsidRPr="00AB62AE" w:rsidRDefault="00DC4D17" w:rsidP="00191AB0">
            <w:pPr>
              <w:spacing w:after="0"/>
              <w:jc w:val="center"/>
              <w:rPr>
                <w:sz w:val="20"/>
                <w:szCs w:val="20"/>
              </w:rPr>
            </w:pPr>
            <w:r>
              <w:rPr>
                <w:sz w:val="20"/>
                <w:szCs w:val="20"/>
              </w:rPr>
              <w:t>6</w:t>
            </w:r>
            <w:r w:rsidR="00FA4579" w:rsidRPr="00AB62AE">
              <w:rPr>
                <w:sz w:val="20"/>
                <w:szCs w:val="20"/>
              </w:rPr>
              <w:t xml:space="preserve"> €</w:t>
            </w:r>
          </w:p>
        </w:tc>
        <w:tc>
          <w:tcPr>
            <w:tcW w:w="1162" w:type="dxa"/>
          </w:tcPr>
          <w:p w:rsidR="00FA4579" w:rsidRPr="00AB62AE" w:rsidRDefault="00FA4579" w:rsidP="00191AB0">
            <w:pPr>
              <w:spacing w:after="0"/>
              <w:jc w:val="center"/>
              <w:rPr>
                <w:sz w:val="20"/>
                <w:szCs w:val="20"/>
              </w:rPr>
            </w:pPr>
            <w:r>
              <w:rPr>
                <w:sz w:val="20"/>
                <w:szCs w:val="20"/>
              </w:rPr>
              <w:t>80</w:t>
            </w:r>
            <w:r w:rsidRPr="00AB62AE">
              <w:rPr>
                <w:sz w:val="20"/>
                <w:szCs w:val="20"/>
              </w:rPr>
              <w:t>€</w:t>
            </w:r>
          </w:p>
        </w:tc>
        <w:tc>
          <w:tcPr>
            <w:tcW w:w="954" w:type="dxa"/>
          </w:tcPr>
          <w:p w:rsidR="00FA4579" w:rsidRPr="00AB62AE" w:rsidRDefault="00FA4579" w:rsidP="00191AB0">
            <w:pPr>
              <w:spacing w:after="0"/>
              <w:jc w:val="center"/>
              <w:rPr>
                <w:sz w:val="20"/>
                <w:szCs w:val="20"/>
              </w:rPr>
            </w:pPr>
            <w:r>
              <w:rPr>
                <w:sz w:val="20"/>
                <w:szCs w:val="20"/>
              </w:rPr>
              <w:t>40</w:t>
            </w:r>
            <w:r w:rsidRPr="00AB62AE">
              <w:rPr>
                <w:sz w:val="20"/>
                <w:szCs w:val="20"/>
              </w:rPr>
              <w:t xml:space="preserve"> €</w:t>
            </w:r>
          </w:p>
        </w:tc>
        <w:tc>
          <w:tcPr>
            <w:tcW w:w="1138" w:type="dxa"/>
          </w:tcPr>
          <w:p w:rsidR="00FA4579" w:rsidRPr="00AB62AE" w:rsidRDefault="00FA4579" w:rsidP="00191AB0">
            <w:pPr>
              <w:spacing w:after="0"/>
              <w:jc w:val="center"/>
              <w:rPr>
                <w:sz w:val="20"/>
                <w:szCs w:val="20"/>
              </w:rPr>
            </w:pPr>
            <w:r>
              <w:rPr>
                <w:sz w:val="20"/>
                <w:szCs w:val="20"/>
              </w:rPr>
              <w:t>20</w:t>
            </w:r>
            <w:r w:rsidRPr="00AB62AE">
              <w:rPr>
                <w:sz w:val="20"/>
                <w:szCs w:val="20"/>
              </w:rPr>
              <w:t xml:space="preserve"> €</w:t>
            </w:r>
          </w:p>
        </w:tc>
        <w:tc>
          <w:tcPr>
            <w:tcW w:w="1168" w:type="dxa"/>
          </w:tcPr>
          <w:p w:rsidR="00FA4579" w:rsidRDefault="00DC4D17" w:rsidP="00191AB0">
            <w:pPr>
              <w:spacing w:after="0"/>
              <w:jc w:val="center"/>
              <w:rPr>
                <w:sz w:val="20"/>
                <w:szCs w:val="20"/>
              </w:rPr>
            </w:pPr>
            <w:r>
              <w:rPr>
                <w:sz w:val="20"/>
                <w:szCs w:val="20"/>
              </w:rPr>
              <w:t>x</w:t>
            </w:r>
          </w:p>
        </w:tc>
      </w:tr>
    </w:tbl>
    <w:p w:rsidR="00075AE6" w:rsidRDefault="00AE43BE" w:rsidP="00BF756D">
      <w:pPr>
        <w:spacing w:after="0"/>
        <w:rPr>
          <w:sz w:val="20"/>
          <w:szCs w:val="20"/>
        </w:rPr>
      </w:pPr>
      <w:r>
        <w:rPr>
          <w:sz w:val="20"/>
          <w:szCs w:val="20"/>
        </w:rPr>
        <w:t xml:space="preserve">                                                                                                                            </w:t>
      </w:r>
    </w:p>
    <w:p w:rsidR="00F3039B" w:rsidRDefault="00DF376D" w:rsidP="00516D92">
      <w:pPr>
        <w:spacing w:after="60"/>
        <w:rPr>
          <w:sz w:val="20"/>
          <w:szCs w:val="20"/>
        </w:rPr>
      </w:pPr>
      <w:r w:rsidRPr="00BC541D">
        <w:rPr>
          <w:sz w:val="20"/>
        </w:rPr>
        <w:t>En fonction du nombre d'engagés, dans les différents tableaux, le comité d'organisation se réserve le droit de modifier les dotations et d'annuler des tableaux en cas d'inscriptions insuffisantes (24 minimum).</w:t>
      </w:r>
    </w:p>
    <w:p w:rsidR="00F3039B" w:rsidRDefault="00DF376D" w:rsidP="00516D92">
      <w:pPr>
        <w:spacing w:after="60"/>
        <w:rPr>
          <w:sz w:val="20"/>
          <w:szCs w:val="20"/>
        </w:rPr>
      </w:pPr>
      <w:r>
        <w:rPr>
          <w:sz w:val="20"/>
          <w:szCs w:val="20"/>
        </w:rPr>
        <w:t>Une coupe, attribuée définitivement, sera remise au vainqueur de chaque tableau. La remise des récompenses pour les quatre premiers de chaque tableau s'effectuera obligatoirement à l'issue des finales (podium et photos).</w:t>
      </w:r>
    </w:p>
    <w:p w:rsidR="00240C39" w:rsidRDefault="00516D92" w:rsidP="00023E66">
      <w:pPr>
        <w:spacing w:after="80"/>
        <w:rPr>
          <w:sz w:val="20"/>
          <w:szCs w:val="20"/>
        </w:rPr>
      </w:pPr>
      <w:r>
        <w:rPr>
          <w:sz w:val="20"/>
          <w:szCs w:val="20"/>
        </w:rPr>
        <w:t xml:space="preserve">Un bon d'achat </w:t>
      </w:r>
      <w:r w:rsidRPr="000B116D">
        <w:rPr>
          <w:sz w:val="20"/>
          <w:szCs w:val="20"/>
        </w:rPr>
        <w:t>de 1</w:t>
      </w:r>
      <w:r w:rsidR="0012489D" w:rsidRPr="000B116D">
        <w:rPr>
          <w:sz w:val="20"/>
          <w:szCs w:val="20"/>
        </w:rPr>
        <w:t>6</w:t>
      </w:r>
      <w:r w:rsidRPr="000B116D">
        <w:rPr>
          <w:sz w:val="20"/>
          <w:szCs w:val="20"/>
        </w:rPr>
        <w:t>0 Euros</w:t>
      </w:r>
      <w:r>
        <w:rPr>
          <w:sz w:val="20"/>
          <w:szCs w:val="20"/>
        </w:rPr>
        <w:t xml:space="preserve"> sera remis au club le plus représenté</w:t>
      </w:r>
      <w:r w:rsidR="00240C39">
        <w:rPr>
          <w:sz w:val="20"/>
          <w:szCs w:val="20"/>
        </w:rPr>
        <w:t xml:space="preserve"> </w:t>
      </w:r>
      <w:r w:rsidR="00240C39" w:rsidRPr="00240C39">
        <w:rPr>
          <w:i/>
          <w:sz w:val="20"/>
          <w:szCs w:val="20"/>
        </w:rPr>
        <w:t>(le club organisateur étant exclu</w:t>
      </w:r>
      <w:r w:rsidR="007F7C70">
        <w:rPr>
          <w:i/>
          <w:sz w:val="20"/>
          <w:szCs w:val="20"/>
        </w:rPr>
        <w:t>)</w:t>
      </w:r>
      <w:r>
        <w:rPr>
          <w:sz w:val="20"/>
          <w:szCs w:val="20"/>
        </w:rPr>
        <w:t>. Le calcul portera sur le nombre total de participations dans les</w:t>
      </w:r>
      <w:r w:rsidR="004F4BD2">
        <w:rPr>
          <w:sz w:val="20"/>
          <w:szCs w:val="20"/>
        </w:rPr>
        <w:t xml:space="preserve"> divers</w:t>
      </w:r>
      <w:r>
        <w:rPr>
          <w:sz w:val="20"/>
          <w:szCs w:val="20"/>
        </w:rPr>
        <w:t xml:space="preserve"> tableaux.</w:t>
      </w:r>
      <w:r w:rsidR="002541BB">
        <w:rPr>
          <w:sz w:val="20"/>
          <w:szCs w:val="20"/>
        </w:rPr>
        <w:t xml:space="preserve">  </w:t>
      </w:r>
      <w:r>
        <w:rPr>
          <w:sz w:val="20"/>
          <w:szCs w:val="20"/>
        </w:rPr>
        <w:t xml:space="preserve"> </w:t>
      </w:r>
      <w:r w:rsidR="002541BB">
        <w:rPr>
          <w:sz w:val="20"/>
          <w:szCs w:val="20"/>
        </w:rPr>
        <w:t>Exemple :</w:t>
      </w:r>
      <w:r w:rsidR="004F4BD2">
        <w:rPr>
          <w:sz w:val="20"/>
          <w:szCs w:val="20"/>
        </w:rPr>
        <w:t xml:space="preserve"> </w:t>
      </w:r>
      <w:r w:rsidR="002541BB">
        <w:rPr>
          <w:sz w:val="20"/>
          <w:szCs w:val="20"/>
        </w:rPr>
        <w:t xml:space="preserve">Le club </w:t>
      </w:r>
      <w:proofErr w:type="gramStart"/>
      <w:r w:rsidR="002541BB">
        <w:rPr>
          <w:sz w:val="20"/>
          <w:szCs w:val="20"/>
        </w:rPr>
        <w:t>x  ayant</w:t>
      </w:r>
      <w:proofErr w:type="gramEnd"/>
      <w:r w:rsidR="002541BB">
        <w:rPr>
          <w:sz w:val="20"/>
          <w:szCs w:val="20"/>
        </w:rPr>
        <w:t xml:space="preserve"> 3 joueurs en A + 2 joueurs en C + 1joueuse en H totalisera 6</w:t>
      </w:r>
      <w:r w:rsidR="004F4BD2">
        <w:rPr>
          <w:sz w:val="20"/>
          <w:szCs w:val="20"/>
        </w:rPr>
        <w:t xml:space="preserve"> </w:t>
      </w:r>
      <w:r w:rsidR="002541BB">
        <w:rPr>
          <w:sz w:val="20"/>
          <w:szCs w:val="20"/>
        </w:rPr>
        <w:t xml:space="preserve">participations. En cas d'égalité, le club le plus éloigné d'Ezy l'emportera. </w:t>
      </w:r>
    </w:p>
    <w:p w:rsidR="00F3039B" w:rsidRPr="00AB62AE" w:rsidRDefault="00516D92" w:rsidP="00023E66">
      <w:pPr>
        <w:spacing w:after="0"/>
        <w:rPr>
          <w:sz w:val="20"/>
          <w:szCs w:val="20"/>
        </w:rPr>
      </w:pPr>
      <w:r w:rsidRPr="00BF756D">
        <w:rPr>
          <w:rFonts w:ascii="Times New Roman" w:hAnsi="Times New Roman"/>
          <w:b/>
          <w:u w:val="single"/>
        </w:rPr>
        <w:t xml:space="preserve">Article </w:t>
      </w:r>
      <w:proofErr w:type="gramStart"/>
      <w:r>
        <w:rPr>
          <w:rFonts w:ascii="Times New Roman" w:hAnsi="Times New Roman"/>
          <w:b/>
          <w:u w:val="single"/>
        </w:rPr>
        <w:t>4</w:t>
      </w:r>
      <w:r w:rsidRPr="00BF756D">
        <w:rPr>
          <w:rFonts w:ascii="Times New Roman" w:hAnsi="Times New Roman"/>
          <w:b/>
          <w:u w:val="single"/>
        </w:rPr>
        <w:t>:</w:t>
      </w:r>
      <w:proofErr w:type="gramEnd"/>
    </w:p>
    <w:p w:rsidR="009F4591" w:rsidRDefault="00F3039B" w:rsidP="00023E66">
      <w:pPr>
        <w:spacing w:after="0"/>
        <w:rPr>
          <w:sz w:val="20"/>
          <w:szCs w:val="20"/>
        </w:rPr>
      </w:pPr>
      <w:r w:rsidRPr="00BF4E3C">
        <w:rPr>
          <w:sz w:val="20"/>
          <w:szCs w:val="20"/>
        </w:rPr>
        <w:t>Tous les</w:t>
      </w:r>
      <w:r w:rsidR="00BF756D" w:rsidRPr="00BF4E3C">
        <w:rPr>
          <w:sz w:val="20"/>
          <w:szCs w:val="20"/>
        </w:rPr>
        <w:t xml:space="preserve"> </w:t>
      </w:r>
      <w:proofErr w:type="gramStart"/>
      <w:r w:rsidR="00BF756D" w:rsidRPr="00BF4E3C">
        <w:rPr>
          <w:sz w:val="20"/>
          <w:szCs w:val="20"/>
        </w:rPr>
        <w:t>tableaux</w:t>
      </w:r>
      <w:r w:rsidR="00273800">
        <w:rPr>
          <w:sz w:val="20"/>
          <w:szCs w:val="20"/>
        </w:rPr>
        <w:t xml:space="preserve"> </w:t>
      </w:r>
      <w:r w:rsidR="00C51D23">
        <w:rPr>
          <w:sz w:val="20"/>
          <w:szCs w:val="20"/>
        </w:rPr>
        <w:t xml:space="preserve"> </w:t>
      </w:r>
      <w:r w:rsidR="00C9381D">
        <w:rPr>
          <w:sz w:val="20"/>
          <w:szCs w:val="20"/>
        </w:rPr>
        <w:t>(</w:t>
      </w:r>
      <w:proofErr w:type="gramEnd"/>
      <w:r w:rsidR="00C9381D">
        <w:rPr>
          <w:sz w:val="20"/>
          <w:szCs w:val="20"/>
        </w:rPr>
        <w:t xml:space="preserve">48 joueurs maxi) </w:t>
      </w:r>
      <w:r w:rsidR="00BF756D" w:rsidRPr="00E56940">
        <w:rPr>
          <w:sz w:val="20"/>
          <w:szCs w:val="20"/>
        </w:rPr>
        <w:t xml:space="preserve">se dérouleront, au premier tour, par poules de trois joueurs, avec 2 qualifiés pour le tableau final qui sera par élimination directe. En poule, l'arbitre sera le joueur qui ne joue pas. </w:t>
      </w:r>
    </w:p>
    <w:p w:rsidR="00A745F3" w:rsidRDefault="00A745F3" w:rsidP="00F3039B">
      <w:pPr>
        <w:spacing w:after="0"/>
        <w:rPr>
          <w:sz w:val="20"/>
          <w:szCs w:val="20"/>
        </w:rPr>
      </w:pPr>
      <w:r>
        <w:rPr>
          <w:sz w:val="20"/>
          <w:szCs w:val="20"/>
        </w:rPr>
        <w:t>Les parties se disputeront au meilleur des 5 manches.</w:t>
      </w:r>
    </w:p>
    <w:p w:rsidR="00516D92" w:rsidRDefault="00516D92" w:rsidP="00F3039B">
      <w:pPr>
        <w:spacing w:after="0"/>
        <w:rPr>
          <w:sz w:val="20"/>
          <w:szCs w:val="20"/>
        </w:rPr>
      </w:pPr>
      <w:r>
        <w:rPr>
          <w:sz w:val="20"/>
          <w:szCs w:val="20"/>
        </w:rPr>
        <w:t>Un joueur ou une joueuse ne peut s'inscrire que dans 2 tableaux au maximum.</w:t>
      </w:r>
    </w:p>
    <w:p w:rsidR="008A3290" w:rsidRPr="005B5F89" w:rsidRDefault="008A3290" w:rsidP="00F3039B">
      <w:pPr>
        <w:spacing w:after="0"/>
        <w:rPr>
          <w:i/>
          <w:color w:val="808080" w:themeColor="background1" w:themeShade="80"/>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B5F89">
        <w:rPr>
          <w:sz w:val="20"/>
          <w:szCs w:val="20"/>
        </w:rPr>
        <w:t xml:space="preserve">           </w:t>
      </w:r>
      <w:proofErr w:type="gramStart"/>
      <w:r w:rsidR="005B5F89" w:rsidRPr="005B5F89">
        <w:rPr>
          <w:color w:val="808080" w:themeColor="background1" w:themeShade="80"/>
          <w:sz w:val="16"/>
          <w:szCs w:val="16"/>
        </w:rPr>
        <w:t>p</w:t>
      </w:r>
      <w:proofErr w:type="gramEnd"/>
      <w:r w:rsidR="005B5F89" w:rsidRPr="005B5F89">
        <w:rPr>
          <w:color w:val="808080" w:themeColor="background1" w:themeShade="80"/>
          <w:sz w:val="16"/>
          <w:szCs w:val="16"/>
        </w:rPr>
        <w:t>01/02</w:t>
      </w:r>
    </w:p>
    <w:p w:rsidR="002417FB" w:rsidRPr="005B5F89" w:rsidRDefault="002417FB" w:rsidP="00F3039B">
      <w:pPr>
        <w:spacing w:after="0"/>
        <w:rPr>
          <w:sz w:val="20"/>
          <w:szCs w:val="20"/>
        </w:rPr>
      </w:pPr>
    </w:p>
    <w:p w:rsidR="006E6D4D" w:rsidRDefault="006E6D4D" w:rsidP="00376E8D">
      <w:pPr>
        <w:spacing w:after="0"/>
        <w:rPr>
          <w:b/>
          <w:u w:val="single"/>
        </w:rPr>
      </w:pPr>
    </w:p>
    <w:p w:rsidR="00376E8D" w:rsidRDefault="00376E8D" w:rsidP="00376E8D">
      <w:pPr>
        <w:spacing w:after="0"/>
        <w:rPr>
          <w:b/>
          <w:u w:val="single"/>
        </w:rPr>
      </w:pPr>
      <w:r>
        <w:rPr>
          <w:b/>
          <w:u w:val="single"/>
        </w:rPr>
        <w:t xml:space="preserve">Article </w:t>
      </w:r>
      <w:proofErr w:type="gramStart"/>
      <w:r>
        <w:rPr>
          <w:b/>
          <w:u w:val="single"/>
        </w:rPr>
        <w:t>5:</w:t>
      </w:r>
      <w:proofErr w:type="gramEnd"/>
    </w:p>
    <w:p w:rsidR="00376E8D" w:rsidRDefault="00376E8D" w:rsidP="00376E8D">
      <w:pPr>
        <w:spacing w:after="0"/>
        <w:rPr>
          <w:sz w:val="20"/>
        </w:rPr>
      </w:pPr>
      <w:r w:rsidRPr="00463426">
        <w:rPr>
          <w:sz w:val="20"/>
          <w:u w:val="single"/>
        </w:rPr>
        <w:t xml:space="preserve">Les engagements </w:t>
      </w:r>
      <w:r>
        <w:rPr>
          <w:sz w:val="20"/>
          <w:u w:val="single"/>
        </w:rPr>
        <w:t xml:space="preserve">peuvent se faire </w:t>
      </w:r>
      <w:r w:rsidR="00E77710">
        <w:rPr>
          <w:sz w:val="20"/>
          <w:u w:val="single"/>
        </w:rPr>
        <w:t xml:space="preserve">(au plus tard le </w:t>
      </w:r>
      <w:r w:rsidR="001D5002">
        <w:rPr>
          <w:sz w:val="20"/>
          <w:u w:val="single"/>
        </w:rPr>
        <w:t>vendredi</w:t>
      </w:r>
      <w:r w:rsidR="006424B4">
        <w:rPr>
          <w:sz w:val="20"/>
          <w:u w:val="single"/>
        </w:rPr>
        <w:t xml:space="preserve"> </w:t>
      </w:r>
      <w:r w:rsidR="00A745F3" w:rsidRPr="00BF4E3C">
        <w:rPr>
          <w:sz w:val="20"/>
          <w:u w:val="single"/>
        </w:rPr>
        <w:t>8</w:t>
      </w:r>
      <w:r w:rsidR="00F81DDF">
        <w:rPr>
          <w:sz w:val="20"/>
          <w:u w:val="single"/>
        </w:rPr>
        <w:t xml:space="preserve"> Juin</w:t>
      </w:r>
      <w:r w:rsidR="001D5002">
        <w:rPr>
          <w:sz w:val="20"/>
          <w:u w:val="single"/>
        </w:rPr>
        <w:t xml:space="preserve"> à 12h00</w:t>
      </w:r>
      <w:r w:rsidR="00E77710">
        <w:rPr>
          <w:sz w:val="20"/>
          <w:u w:val="single"/>
        </w:rPr>
        <w:t>)</w:t>
      </w:r>
      <w:r>
        <w:rPr>
          <w:sz w:val="20"/>
          <w:u w:val="single"/>
        </w:rPr>
        <w:t xml:space="preserve"> </w:t>
      </w:r>
      <w:r w:rsidR="00061384">
        <w:rPr>
          <w:sz w:val="20"/>
          <w:u w:val="single"/>
        </w:rPr>
        <w:t xml:space="preserve">par </w:t>
      </w:r>
      <w:r w:rsidR="00061384" w:rsidRPr="00BB56E4">
        <w:rPr>
          <w:sz w:val="20"/>
        </w:rPr>
        <w:t>:</w:t>
      </w:r>
    </w:p>
    <w:p w:rsidR="00376E8D" w:rsidRPr="00BB56E4" w:rsidRDefault="00376E8D" w:rsidP="00376E8D">
      <w:pPr>
        <w:spacing w:after="0"/>
        <w:ind w:firstLine="709"/>
        <w:rPr>
          <w:sz w:val="20"/>
        </w:rPr>
      </w:pPr>
      <w:r>
        <w:rPr>
          <w:sz w:val="20"/>
        </w:rPr>
        <w:t>Courrier :</w:t>
      </w:r>
      <w:r w:rsidRPr="00BB56E4">
        <w:rPr>
          <w:sz w:val="20"/>
        </w:rPr>
        <w:t xml:space="preserve"> </w:t>
      </w:r>
      <w:r>
        <w:rPr>
          <w:sz w:val="20"/>
        </w:rPr>
        <w:t>Dominique VERDIER  6 rue Hélène BOUCHER 27530 EZY sur EURE</w:t>
      </w:r>
    </w:p>
    <w:p w:rsidR="00376E8D" w:rsidRDefault="00376E8D" w:rsidP="00376E8D">
      <w:pPr>
        <w:spacing w:after="0"/>
        <w:ind w:firstLine="709"/>
        <w:rPr>
          <w:sz w:val="20"/>
        </w:rPr>
      </w:pPr>
      <w:proofErr w:type="gramStart"/>
      <w:r>
        <w:rPr>
          <w:sz w:val="20"/>
        </w:rPr>
        <w:t>Téléphone</w:t>
      </w:r>
      <w:r w:rsidRPr="00BB56E4">
        <w:rPr>
          <w:sz w:val="20"/>
        </w:rPr>
        <w:t>:</w:t>
      </w:r>
      <w:proofErr w:type="gramEnd"/>
      <w:r w:rsidRPr="00BB56E4">
        <w:rPr>
          <w:sz w:val="20"/>
        </w:rPr>
        <w:t xml:space="preserve"> 0</w:t>
      </w:r>
      <w:r w:rsidR="00AB1437">
        <w:rPr>
          <w:sz w:val="20"/>
        </w:rPr>
        <w:t>9.52.54.82.77</w:t>
      </w:r>
      <w:r w:rsidRPr="00BB56E4">
        <w:rPr>
          <w:sz w:val="20"/>
        </w:rPr>
        <w:t xml:space="preserve"> </w:t>
      </w:r>
      <w:r w:rsidR="00E77710">
        <w:rPr>
          <w:sz w:val="20"/>
        </w:rPr>
        <w:t xml:space="preserve"> ou </w:t>
      </w:r>
      <w:r w:rsidR="00AC6046">
        <w:rPr>
          <w:sz w:val="20"/>
        </w:rPr>
        <w:t xml:space="preserve"> </w:t>
      </w:r>
      <w:r w:rsidR="00E77710">
        <w:rPr>
          <w:sz w:val="20"/>
        </w:rPr>
        <w:t>06.25.63</w:t>
      </w:r>
      <w:r w:rsidR="00AC6046">
        <w:rPr>
          <w:sz w:val="20"/>
        </w:rPr>
        <w:t>.</w:t>
      </w:r>
      <w:r w:rsidR="00E77710">
        <w:rPr>
          <w:sz w:val="20"/>
        </w:rPr>
        <w:t>40</w:t>
      </w:r>
      <w:r w:rsidR="00AC6046">
        <w:rPr>
          <w:sz w:val="20"/>
        </w:rPr>
        <w:t>.</w:t>
      </w:r>
      <w:r w:rsidR="00E77710">
        <w:rPr>
          <w:sz w:val="20"/>
        </w:rPr>
        <w:t>47</w:t>
      </w:r>
    </w:p>
    <w:p w:rsidR="00376E8D" w:rsidRPr="00C22B1D" w:rsidRDefault="00376E8D" w:rsidP="00376E8D">
      <w:pPr>
        <w:spacing w:after="0"/>
        <w:ind w:firstLine="709"/>
        <w:rPr>
          <w:sz w:val="20"/>
        </w:rPr>
      </w:pPr>
      <w:r w:rsidRPr="00BB56E4">
        <w:rPr>
          <w:sz w:val="20"/>
        </w:rPr>
        <w:t xml:space="preserve"> E-mail </w:t>
      </w:r>
      <w:r w:rsidRPr="00C22B1D">
        <w:rPr>
          <w:sz w:val="20"/>
        </w:rPr>
        <w:t xml:space="preserve">: </w:t>
      </w:r>
      <w:r w:rsidR="009114AC" w:rsidRPr="00C22B1D">
        <w:rPr>
          <w:sz w:val="20"/>
        </w:rPr>
        <w:t xml:space="preserve"> </w:t>
      </w:r>
      <w:r w:rsidR="006424B4" w:rsidRPr="00C22B1D">
        <w:rPr>
          <w:sz w:val="20"/>
        </w:rPr>
        <w:t xml:space="preserve"> </w:t>
      </w:r>
      <w:hyperlink r:id="rId14" w:history="1">
        <w:r w:rsidR="006424B4" w:rsidRPr="00C22B1D">
          <w:rPr>
            <w:rStyle w:val="Lienhypertexte"/>
            <w:rFonts w:ascii="Arial" w:hAnsi="Arial" w:cs="Arial"/>
            <w:color w:val="auto"/>
            <w:sz w:val="20"/>
            <w:szCs w:val="20"/>
          </w:rPr>
          <w:t>crezga.tt@gmail.com</w:t>
        </w:r>
      </w:hyperlink>
      <w:r w:rsidR="006424B4" w:rsidRPr="00C22B1D">
        <w:rPr>
          <w:sz w:val="20"/>
          <w:szCs w:val="20"/>
        </w:rPr>
        <w:t xml:space="preserve">      </w:t>
      </w:r>
      <w:r w:rsidR="009114AC" w:rsidRPr="00C22B1D">
        <w:rPr>
          <w:sz w:val="20"/>
          <w:szCs w:val="20"/>
        </w:rPr>
        <w:t xml:space="preserve">      </w:t>
      </w:r>
    </w:p>
    <w:p w:rsidR="00376E8D" w:rsidRPr="00821AE4" w:rsidRDefault="00886A08" w:rsidP="00376E8D">
      <w:pPr>
        <w:spacing w:after="0"/>
        <w:ind w:firstLine="709"/>
        <w:rPr>
          <w:b/>
          <w:sz w:val="40"/>
          <w:szCs w:val="40"/>
        </w:rPr>
      </w:pPr>
      <w:r w:rsidRPr="00C22B1D">
        <w:rPr>
          <w:sz w:val="20"/>
        </w:rPr>
        <w:t xml:space="preserve"> </w:t>
      </w:r>
      <w:r w:rsidR="00376E8D" w:rsidRPr="00C22B1D">
        <w:rPr>
          <w:sz w:val="20"/>
        </w:rPr>
        <w:t>Et en ligne sur le site</w:t>
      </w:r>
      <w:r w:rsidR="006424B4" w:rsidRPr="00C22B1D">
        <w:rPr>
          <w:sz w:val="20"/>
        </w:rPr>
        <w:t xml:space="preserve"> du club </w:t>
      </w:r>
      <w:r w:rsidR="00821AE4" w:rsidRPr="00C22B1D">
        <w:rPr>
          <w:sz w:val="20"/>
        </w:rPr>
        <w:t xml:space="preserve">: </w:t>
      </w:r>
      <w:hyperlink r:id="rId15" w:history="1">
        <w:r w:rsidR="002417FB" w:rsidRPr="006800F9">
          <w:rPr>
            <w:rStyle w:val="Lienhypertexte"/>
            <w:rFonts w:ascii="Arial" w:hAnsi="Arial" w:cs="Arial"/>
            <w:color w:val="auto"/>
            <w:sz w:val="20"/>
            <w:szCs w:val="20"/>
          </w:rPr>
          <w:t>http://cegtt.fr</w:t>
        </w:r>
      </w:hyperlink>
      <w:r w:rsidR="00821AE4" w:rsidRPr="009258DD">
        <w:rPr>
          <w:sz w:val="18"/>
          <w:szCs w:val="18"/>
        </w:rPr>
        <w:t xml:space="preserve">     </w:t>
      </w:r>
    </w:p>
    <w:p w:rsidR="00376E8D" w:rsidRPr="00BB56E4" w:rsidRDefault="00376E8D" w:rsidP="00376E8D">
      <w:pPr>
        <w:spacing w:after="0"/>
        <w:rPr>
          <w:sz w:val="20"/>
        </w:rPr>
      </w:pPr>
      <w:r>
        <w:rPr>
          <w:sz w:val="20"/>
        </w:rPr>
        <w:t>Les chèques</w:t>
      </w:r>
      <w:r w:rsidRPr="005249E9">
        <w:rPr>
          <w:sz w:val="20"/>
        </w:rPr>
        <w:t xml:space="preserve"> </w:t>
      </w:r>
      <w:r>
        <w:rPr>
          <w:sz w:val="20"/>
        </w:rPr>
        <w:t xml:space="preserve">à l’ordre du CEGTT sont à adresser </w:t>
      </w:r>
      <w:proofErr w:type="gramStart"/>
      <w:r>
        <w:rPr>
          <w:sz w:val="20"/>
        </w:rPr>
        <w:t xml:space="preserve">à </w:t>
      </w:r>
      <w:r w:rsidRPr="00BB56E4">
        <w:rPr>
          <w:sz w:val="20"/>
        </w:rPr>
        <w:t xml:space="preserve"> </w:t>
      </w:r>
      <w:r>
        <w:rPr>
          <w:sz w:val="20"/>
        </w:rPr>
        <w:t>Dominique</w:t>
      </w:r>
      <w:proofErr w:type="gramEnd"/>
      <w:r>
        <w:rPr>
          <w:sz w:val="20"/>
        </w:rPr>
        <w:t xml:space="preserve"> VERDIER  6 rue Hélène Boucher27530 EZY sur Eure.</w:t>
      </w:r>
      <w:r w:rsidRPr="00BB56E4">
        <w:rPr>
          <w:sz w:val="20"/>
        </w:rPr>
        <w:tab/>
      </w:r>
    </w:p>
    <w:p w:rsidR="00376E8D" w:rsidRDefault="00376E8D" w:rsidP="00023E66">
      <w:pPr>
        <w:tabs>
          <w:tab w:val="left" w:pos="7917"/>
        </w:tabs>
        <w:spacing w:after="80"/>
        <w:rPr>
          <w:sz w:val="20"/>
        </w:rPr>
      </w:pPr>
      <w:r w:rsidRPr="009A30AF">
        <w:rPr>
          <w:sz w:val="20"/>
        </w:rPr>
        <w:t xml:space="preserve">Aucun engagement ne sera reçu ni remboursé après la </w:t>
      </w:r>
      <w:proofErr w:type="gramStart"/>
      <w:r w:rsidRPr="009A30AF">
        <w:rPr>
          <w:sz w:val="20"/>
        </w:rPr>
        <w:t>constitution  des</w:t>
      </w:r>
      <w:proofErr w:type="gramEnd"/>
      <w:r w:rsidRPr="009A30AF">
        <w:rPr>
          <w:sz w:val="20"/>
        </w:rPr>
        <w:t xml:space="preserve"> tableaux, effectuée selon l'article </w:t>
      </w:r>
      <w:r>
        <w:rPr>
          <w:sz w:val="20"/>
        </w:rPr>
        <w:t>7</w:t>
      </w:r>
      <w:r w:rsidRPr="009A30AF">
        <w:rPr>
          <w:sz w:val="20"/>
        </w:rPr>
        <w:t>.</w:t>
      </w:r>
    </w:p>
    <w:p w:rsidR="00BF756D" w:rsidRPr="00821AE4" w:rsidRDefault="00BF756D" w:rsidP="00023E66">
      <w:pPr>
        <w:spacing w:after="0"/>
        <w:rPr>
          <w:b/>
          <w:color w:val="FF0000"/>
          <w:u w:val="single"/>
        </w:rPr>
      </w:pPr>
      <w:r>
        <w:rPr>
          <w:b/>
          <w:u w:val="single"/>
        </w:rPr>
        <w:t>Article</w:t>
      </w:r>
      <w:r w:rsidR="00DC6FF4">
        <w:rPr>
          <w:b/>
          <w:u w:val="single"/>
        </w:rPr>
        <w:t xml:space="preserve"> </w:t>
      </w:r>
      <w:r w:rsidR="00376E8D">
        <w:rPr>
          <w:b/>
          <w:u w:val="single"/>
        </w:rPr>
        <w:t>6</w:t>
      </w:r>
      <w:r>
        <w:rPr>
          <w:b/>
          <w:u w:val="single"/>
        </w:rPr>
        <w:t xml:space="preserve"> :</w:t>
      </w:r>
    </w:p>
    <w:p w:rsidR="00615429" w:rsidRDefault="00BF756D" w:rsidP="00023E66">
      <w:pPr>
        <w:spacing w:after="80"/>
        <w:ind w:right="-142"/>
        <w:rPr>
          <w:sz w:val="20"/>
        </w:rPr>
      </w:pPr>
      <w:proofErr w:type="gramStart"/>
      <w:r>
        <w:rPr>
          <w:sz w:val="20"/>
        </w:rPr>
        <w:t>Le  juge</w:t>
      </w:r>
      <w:proofErr w:type="gramEnd"/>
      <w:r>
        <w:rPr>
          <w:sz w:val="20"/>
        </w:rPr>
        <w:t xml:space="preserve">- arbitre de ce </w:t>
      </w:r>
      <w:r w:rsidRPr="00AC6046">
        <w:rPr>
          <w:sz w:val="20"/>
        </w:rPr>
        <w:t xml:space="preserve">tournoi sera  M. Gaétan GOUBERT Juge-Arbitre </w:t>
      </w:r>
      <w:r w:rsidR="00994034">
        <w:rPr>
          <w:sz w:val="20"/>
        </w:rPr>
        <w:t>Nat</w:t>
      </w:r>
      <w:r w:rsidR="00C7699E">
        <w:rPr>
          <w:sz w:val="20"/>
        </w:rPr>
        <w:t>ional</w:t>
      </w:r>
      <w:r w:rsidRPr="00AC6046">
        <w:rPr>
          <w:sz w:val="20"/>
        </w:rPr>
        <w:t xml:space="preserve"> </w:t>
      </w:r>
      <w:r w:rsidR="001D5002" w:rsidRPr="001D5002">
        <w:rPr>
          <w:sz w:val="20"/>
        </w:rPr>
        <w:t>(</w:t>
      </w:r>
      <w:r w:rsidRPr="001D5002">
        <w:rPr>
          <w:sz w:val="20"/>
        </w:rPr>
        <w:t xml:space="preserve">assisté de </w:t>
      </w:r>
      <w:r w:rsidR="001D5002">
        <w:rPr>
          <w:color w:val="FF0000"/>
          <w:sz w:val="20"/>
        </w:rPr>
        <w:t xml:space="preserve"> </w:t>
      </w:r>
      <w:r w:rsidR="001D5002" w:rsidRPr="001D5002">
        <w:rPr>
          <w:sz w:val="20"/>
        </w:rPr>
        <w:t>Marc Dupuy</w:t>
      </w:r>
      <w:r w:rsidR="001D5002">
        <w:rPr>
          <w:sz w:val="20"/>
        </w:rPr>
        <w:t>,</w:t>
      </w:r>
      <w:r w:rsidR="001D5002" w:rsidRPr="001D5002">
        <w:rPr>
          <w:sz w:val="20"/>
        </w:rPr>
        <w:t xml:space="preserve"> JA3</w:t>
      </w:r>
      <w:r w:rsidR="00A745F3">
        <w:rPr>
          <w:sz w:val="20"/>
        </w:rPr>
        <w:t xml:space="preserve"> et de Lionel Bouillie, JA</w:t>
      </w:r>
      <w:r w:rsidR="00DC4D17">
        <w:rPr>
          <w:sz w:val="20"/>
        </w:rPr>
        <w:t>2</w:t>
      </w:r>
      <w:r w:rsidR="001D5002" w:rsidRPr="001D5002">
        <w:rPr>
          <w:sz w:val="20"/>
        </w:rPr>
        <w:t>)</w:t>
      </w:r>
      <w:r w:rsidRPr="001D5002">
        <w:rPr>
          <w:sz w:val="20"/>
        </w:rPr>
        <w:t>.</w:t>
      </w:r>
      <w:r>
        <w:rPr>
          <w:sz w:val="20"/>
        </w:rPr>
        <w:t xml:space="preserve">  En cas de litiges ou de réclamations ce tournoi étant placé sous l'égide de la FFTT, il sera fait la stricte application des règlements de cette dernière. Tout point non prévu par le règlement sera tranché par le juge-arbitre, en accord avec les organisateurs</w:t>
      </w:r>
      <w:r w:rsidR="001900E2">
        <w:rPr>
          <w:sz w:val="20"/>
        </w:rPr>
        <w:t>,</w:t>
      </w:r>
      <w:r w:rsidR="001900E2" w:rsidRPr="001900E2">
        <w:rPr>
          <w:sz w:val="20"/>
        </w:rPr>
        <w:t xml:space="preserve"> </w:t>
      </w:r>
      <w:r w:rsidR="001900E2">
        <w:rPr>
          <w:sz w:val="20"/>
        </w:rPr>
        <w:t>sa décision sera sans appel</w:t>
      </w:r>
      <w:r>
        <w:rPr>
          <w:sz w:val="20"/>
        </w:rPr>
        <w:t>.</w:t>
      </w:r>
    </w:p>
    <w:p w:rsidR="00BF756D" w:rsidRDefault="00BF756D" w:rsidP="00023E66">
      <w:pPr>
        <w:spacing w:after="0"/>
      </w:pPr>
      <w:r>
        <w:rPr>
          <w:b/>
          <w:u w:val="single"/>
        </w:rPr>
        <w:t xml:space="preserve">Article </w:t>
      </w:r>
      <w:proofErr w:type="gramStart"/>
      <w:r w:rsidR="00376E8D">
        <w:rPr>
          <w:b/>
          <w:u w:val="single"/>
        </w:rPr>
        <w:t>7</w:t>
      </w:r>
      <w:r>
        <w:rPr>
          <w:b/>
          <w:u w:val="single"/>
        </w:rPr>
        <w:t>:</w:t>
      </w:r>
      <w:proofErr w:type="gramEnd"/>
      <w:r>
        <w:tab/>
      </w:r>
    </w:p>
    <w:p w:rsidR="00BF756D" w:rsidRDefault="00BF756D" w:rsidP="00023E66">
      <w:pPr>
        <w:spacing w:after="0"/>
        <w:rPr>
          <w:sz w:val="20"/>
        </w:rPr>
      </w:pPr>
      <w:r w:rsidRPr="00BF4E3C">
        <w:rPr>
          <w:sz w:val="20"/>
        </w:rPr>
        <w:t>Les pointages</w:t>
      </w:r>
      <w:r w:rsidRPr="009A30AF">
        <w:rPr>
          <w:sz w:val="20"/>
        </w:rPr>
        <w:t xml:space="preserve"> seront clos, et sans aucun recours, 30 minutes avant le début de chaque tableau.</w:t>
      </w:r>
    </w:p>
    <w:p w:rsidR="009258DD" w:rsidRDefault="009258DD" w:rsidP="009258DD">
      <w:pPr>
        <w:spacing w:after="0"/>
        <w:rPr>
          <w:sz w:val="20"/>
        </w:rPr>
      </w:pPr>
      <w:r w:rsidRPr="00BF4E3C">
        <w:rPr>
          <w:sz w:val="20"/>
        </w:rPr>
        <w:t>Le tirage au sort</w:t>
      </w:r>
      <w:r>
        <w:rPr>
          <w:sz w:val="20"/>
        </w:rPr>
        <w:t xml:space="preserve"> public aura lieu le </w:t>
      </w:r>
      <w:r w:rsidRPr="00580D6B">
        <w:rPr>
          <w:sz w:val="20"/>
        </w:rPr>
        <w:t>Samedi </w:t>
      </w:r>
      <w:r w:rsidR="00A745F3" w:rsidRPr="00BF4E3C">
        <w:rPr>
          <w:sz w:val="20"/>
        </w:rPr>
        <w:t>9</w:t>
      </w:r>
      <w:r>
        <w:rPr>
          <w:sz w:val="20"/>
        </w:rPr>
        <w:t xml:space="preserve"> Juin</w:t>
      </w:r>
      <w:r w:rsidRPr="00580D6B">
        <w:rPr>
          <w:sz w:val="20"/>
        </w:rPr>
        <w:t xml:space="preserve"> 201</w:t>
      </w:r>
      <w:r w:rsidR="00DC4D17">
        <w:rPr>
          <w:sz w:val="20"/>
        </w:rPr>
        <w:t>9</w:t>
      </w:r>
      <w:r w:rsidRPr="00580D6B">
        <w:rPr>
          <w:sz w:val="20"/>
        </w:rPr>
        <w:t>, à partir de 8h00</w:t>
      </w:r>
      <w:r>
        <w:rPr>
          <w:sz w:val="20"/>
        </w:rPr>
        <w:t>, à l'Espace Culturel et Sportif</w:t>
      </w:r>
    </w:p>
    <w:p w:rsidR="009258DD" w:rsidRPr="009A30AF" w:rsidRDefault="009258DD" w:rsidP="00BF756D">
      <w:pPr>
        <w:spacing w:after="0"/>
        <w:rPr>
          <w:sz w:val="20"/>
        </w:rPr>
      </w:pPr>
      <w:r>
        <w:rPr>
          <w:sz w:val="20"/>
        </w:rPr>
        <w:t xml:space="preserve"> </w:t>
      </w:r>
      <w:proofErr w:type="gramStart"/>
      <w:r>
        <w:rPr>
          <w:sz w:val="20"/>
        </w:rPr>
        <w:t>d'EZY</w:t>
      </w:r>
      <w:proofErr w:type="gramEnd"/>
      <w:r>
        <w:rPr>
          <w:sz w:val="20"/>
        </w:rPr>
        <w:t>-SUR-EURE.</w:t>
      </w:r>
    </w:p>
    <w:p w:rsidR="00BF756D" w:rsidRDefault="00BF756D" w:rsidP="00BF756D">
      <w:pPr>
        <w:spacing w:after="0"/>
        <w:rPr>
          <w:sz w:val="20"/>
        </w:rPr>
      </w:pPr>
      <w:r w:rsidRPr="00BF4E3C">
        <w:rPr>
          <w:sz w:val="20"/>
        </w:rPr>
        <w:t>Le placement dans les poules</w:t>
      </w:r>
      <w:r w:rsidRPr="009A30AF">
        <w:rPr>
          <w:sz w:val="20"/>
        </w:rPr>
        <w:t xml:space="preserve"> aura lieu 15 minutes avant le début du tableau et se fera dans le respect de l'article </w:t>
      </w:r>
      <w:r w:rsidR="00BC30ED">
        <w:rPr>
          <w:sz w:val="20"/>
        </w:rPr>
        <w:t>I.302</w:t>
      </w:r>
      <w:r w:rsidRPr="009A30AF">
        <w:rPr>
          <w:sz w:val="20"/>
        </w:rPr>
        <w:t xml:space="preserve"> des règlements sportifs de la FFTT. </w:t>
      </w:r>
    </w:p>
    <w:p w:rsidR="00BF756D" w:rsidRDefault="00376E8D" w:rsidP="00023E66">
      <w:pPr>
        <w:spacing w:after="0"/>
        <w:rPr>
          <w:sz w:val="20"/>
        </w:rPr>
      </w:pPr>
      <w:r w:rsidRPr="00BF4E3C">
        <w:rPr>
          <w:sz w:val="20"/>
        </w:rPr>
        <w:t>L</w:t>
      </w:r>
      <w:r w:rsidR="00BF756D" w:rsidRPr="00BF4E3C">
        <w:rPr>
          <w:sz w:val="20"/>
        </w:rPr>
        <w:t>e forfait</w:t>
      </w:r>
      <w:r w:rsidR="00BF756D" w:rsidRPr="009A30AF">
        <w:rPr>
          <w:sz w:val="20"/>
        </w:rPr>
        <w:t xml:space="preserve"> sera prononcé pour tout joueur ou joueuse ne se présentant pas 5 minutes après un second appel.</w:t>
      </w:r>
    </w:p>
    <w:p w:rsidR="00DC4D17" w:rsidRDefault="00DC4D17" w:rsidP="00023E66">
      <w:pPr>
        <w:spacing w:after="60"/>
        <w:rPr>
          <w:sz w:val="20"/>
        </w:rPr>
      </w:pPr>
      <w:r>
        <w:rPr>
          <w:sz w:val="20"/>
        </w:rPr>
        <w:t>Un joueur absent lors de son 1</w:t>
      </w:r>
      <w:r w:rsidRPr="00DC4D17">
        <w:rPr>
          <w:sz w:val="20"/>
          <w:vertAlign w:val="superscript"/>
        </w:rPr>
        <w:t>er</w:t>
      </w:r>
      <w:r>
        <w:rPr>
          <w:sz w:val="20"/>
        </w:rPr>
        <w:t xml:space="preserve"> tableau sera automatiquement </w:t>
      </w:r>
      <w:r w:rsidR="00023E66">
        <w:rPr>
          <w:sz w:val="20"/>
        </w:rPr>
        <w:t>désinscrit de ses autres tableaux s'il ne prévient pas les organisateurs de son retard.</w:t>
      </w:r>
    </w:p>
    <w:p w:rsidR="00BF756D" w:rsidRDefault="00BF756D" w:rsidP="00023E66">
      <w:pPr>
        <w:spacing w:after="0"/>
        <w:rPr>
          <w:b/>
          <w:u w:val="single"/>
        </w:rPr>
      </w:pPr>
      <w:r>
        <w:rPr>
          <w:b/>
          <w:u w:val="single"/>
        </w:rPr>
        <w:t xml:space="preserve">Article </w:t>
      </w:r>
      <w:r w:rsidR="00376E8D">
        <w:rPr>
          <w:b/>
          <w:u w:val="single"/>
        </w:rPr>
        <w:t>8</w:t>
      </w:r>
      <w:r>
        <w:rPr>
          <w:b/>
          <w:u w:val="single"/>
        </w:rPr>
        <w:t xml:space="preserve"> :</w:t>
      </w:r>
    </w:p>
    <w:p w:rsidR="00BF756D" w:rsidRDefault="00BF756D" w:rsidP="00023E66">
      <w:pPr>
        <w:spacing w:after="0"/>
      </w:pPr>
      <w:r w:rsidRPr="00BB56E4">
        <w:rPr>
          <w:sz w:val="20"/>
        </w:rPr>
        <w:t>Les rencontres se joueront sur</w:t>
      </w:r>
      <w:r w:rsidR="004A47C0">
        <w:rPr>
          <w:sz w:val="20"/>
        </w:rPr>
        <w:t xml:space="preserve"> 20</w:t>
      </w:r>
      <w:r w:rsidRPr="00DC6FF4">
        <w:rPr>
          <w:sz w:val="20"/>
        </w:rPr>
        <w:t xml:space="preserve"> </w:t>
      </w:r>
      <w:r w:rsidRPr="00BB56E4">
        <w:rPr>
          <w:sz w:val="20"/>
        </w:rPr>
        <w:t>tables</w:t>
      </w:r>
      <w:r>
        <w:rPr>
          <w:sz w:val="20"/>
        </w:rPr>
        <w:t>.</w:t>
      </w:r>
      <w:r w:rsidR="00235833">
        <w:rPr>
          <w:sz w:val="20"/>
        </w:rPr>
        <w:t xml:space="preserve"> </w:t>
      </w:r>
      <w:r w:rsidRPr="009A30AF">
        <w:rPr>
          <w:sz w:val="20"/>
        </w:rPr>
        <w:t>Les balles</w:t>
      </w:r>
      <w:r w:rsidR="00F81DDF">
        <w:rPr>
          <w:sz w:val="20"/>
        </w:rPr>
        <w:t xml:space="preserve"> </w:t>
      </w:r>
      <w:r w:rsidR="00F81DDF" w:rsidRPr="00C7699E">
        <w:rPr>
          <w:sz w:val="20"/>
        </w:rPr>
        <w:t>plastiques</w:t>
      </w:r>
      <w:r w:rsidRPr="009A30AF">
        <w:rPr>
          <w:sz w:val="20"/>
        </w:rPr>
        <w:t xml:space="preserve"> </w:t>
      </w:r>
      <w:proofErr w:type="gramStart"/>
      <w:r w:rsidRPr="009A30AF">
        <w:rPr>
          <w:sz w:val="20"/>
        </w:rPr>
        <w:t>seront  fournies</w:t>
      </w:r>
      <w:proofErr w:type="gramEnd"/>
      <w:r w:rsidRPr="009A30AF">
        <w:rPr>
          <w:sz w:val="20"/>
        </w:rPr>
        <w:t xml:space="preserve"> par l'organisation</w:t>
      </w:r>
      <w:r w:rsidRPr="009A30AF">
        <w:t>.</w:t>
      </w:r>
    </w:p>
    <w:p w:rsidR="00BF756D" w:rsidRDefault="00BF756D" w:rsidP="00BF756D">
      <w:pPr>
        <w:spacing w:after="0"/>
        <w:rPr>
          <w:b/>
          <w:u w:val="single"/>
        </w:rPr>
      </w:pPr>
      <w:r w:rsidRPr="00BB56E4">
        <w:rPr>
          <w:sz w:val="20"/>
        </w:rPr>
        <w:t>Le joueur</w:t>
      </w:r>
      <w:r>
        <w:rPr>
          <w:sz w:val="20"/>
        </w:rPr>
        <w:t xml:space="preserve"> ou la joueuse</w:t>
      </w:r>
      <w:r w:rsidR="00BF4E3C">
        <w:rPr>
          <w:sz w:val="20"/>
        </w:rPr>
        <w:t xml:space="preserve"> </w:t>
      </w:r>
      <w:proofErr w:type="gramStart"/>
      <w:r w:rsidR="00BF4E3C">
        <w:rPr>
          <w:sz w:val="20"/>
        </w:rPr>
        <w:t>ayant</w:t>
      </w:r>
      <w:r>
        <w:rPr>
          <w:sz w:val="20"/>
        </w:rPr>
        <w:t xml:space="preserve">  gagn</w:t>
      </w:r>
      <w:r w:rsidR="00BF4E3C">
        <w:rPr>
          <w:sz w:val="20"/>
        </w:rPr>
        <w:t>é</w:t>
      </w:r>
      <w:proofErr w:type="gramEnd"/>
      <w:r w:rsidRPr="00BB56E4">
        <w:rPr>
          <w:sz w:val="20"/>
        </w:rPr>
        <w:t xml:space="preserve"> est tenu</w:t>
      </w:r>
      <w:r w:rsidR="00BF4E3C">
        <w:rPr>
          <w:sz w:val="20"/>
        </w:rPr>
        <w:t>(e)</w:t>
      </w:r>
      <w:r w:rsidRPr="00BB56E4">
        <w:rPr>
          <w:sz w:val="20"/>
        </w:rPr>
        <w:t xml:space="preserve"> de rapporter le résultat ainsi que la </w:t>
      </w:r>
      <w:r w:rsidRPr="009A30AF">
        <w:rPr>
          <w:sz w:val="20"/>
        </w:rPr>
        <w:t>balle</w:t>
      </w:r>
      <w:r w:rsidRPr="007E5156">
        <w:rPr>
          <w:color w:val="FF0000"/>
          <w:sz w:val="20"/>
        </w:rPr>
        <w:t xml:space="preserve"> </w:t>
      </w:r>
      <w:r w:rsidRPr="00BB56E4">
        <w:rPr>
          <w:sz w:val="20"/>
        </w:rPr>
        <w:t>à la table d'arbitrage</w:t>
      </w:r>
      <w:r>
        <w:rPr>
          <w:sz w:val="20"/>
        </w:rPr>
        <w:t xml:space="preserve">. Le joueur ou la joueuse </w:t>
      </w:r>
      <w:r w:rsidR="00BF4E3C">
        <w:rPr>
          <w:sz w:val="20"/>
        </w:rPr>
        <w:t>ayant</w:t>
      </w:r>
      <w:r>
        <w:rPr>
          <w:sz w:val="20"/>
        </w:rPr>
        <w:t xml:space="preserve"> perd</w:t>
      </w:r>
      <w:r w:rsidR="00BF4E3C">
        <w:rPr>
          <w:sz w:val="20"/>
        </w:rPr>
        <w:t>u</w:t>
      </w:r>
      <w:r w:rsidRPr="00BB56E4">
        <w:rPr>
          <w:sz w:val="20"/>
        </w:rPr>
        <w:t xml:space="preserve"> doit obligatoirement arbitrer la rencontre suivante qui lui sera indiquée par le juge-arbitre.       </w:t>
      </w:r>
    </w:p>
    <w:p w:rsidR="00BF756D" w:rsidRDefault="00BF756D" w:rsidP="00023E66">
      <w:pPr>
        <w:spacing w:after="80"/>
        <w:rPr>
          <w:sz w:val="20"/>
        </w:rPr>
      </w:pPr>
      <w:r>
        <w:rPr>
          <w:sz w:val="20"/>
        </w:rPr>
        <w:t>Le tournoi se déroulera en continu : i</w:t>
      </w:r>
      <w:r w:rsidRPr="00BB56E4">
        <w:rPr>
          <w:sz w:val="20"/>
        </w:rPr>
        <w:t xml:space="preserve">l n'y </w:t>
      </w:r>
      <w:proofErr w:type="gramStart"/>
      <w:r w:rsidRPr="00BB56E4">
        <w:rPr>
          <w:sz w:val="20"/>
        </w:rPr>
        <w:t>aura</w:t>
      </w:r>
      <w:r>
        <w:rPr>
          <w:sz w:val="20"/>
        </w:rPr>
        <w:t xml:space="preserve"> </w:t>
      </w:r>
      <w:r w:rsidRPr="00BB56E4">
        <w:rPr>
          <w:sz w:val="20"/>
        </w:rPr>
        <w:t xml:space="preserve"> pas</w:t>
      </w:r>
      <w:proofErr w:type="gramEnd"/>
      <w:r w:rsidRPr="00BB56E4">
        <w:rPr>
          <w:sz w:val="20"/>
        </w:rPr>
        <w:t xml:space="preserve"> d'inter</w:t>
      </w:r>
      <w:r>
        <w:rPr>
          <w:sz w:val="20"/>
        </w:rPr>
        <w:t>r</w:t>
      </w:r>
      <w:r w:rsidRPr="00BB56E4">
        <w:rPr>
          <w:sz w:val="20"/>
        </w:rPr>
        <w:t xml:space="preserve">uption. Un buffet et une buvette seront à la disposition de tous (boissons chaudes et fraiches, pâtisseries, </w:t>
      </w:r>
      <w:proofErr w:type="gramStart"/>
      <w:r w:rsidRPr="00BB56E4">
        <w:rPr>
          <w:sz w:val="20"/>
        </w:rPr>
        <w:t>sandwiches....</w:t>
      </w:r>
      <w:proofErr w:type="gramEnd"/>
      <w:r w:rsidRPr="00BB56E4">
        <w:rPr>
          <w:sz w:val="20"/>
        </w:rPr>
        <w:t>).</w:t>
      </w:r>
    </w:p>
    <w:p w:rsidR="00BF756D" w:rsidRDefault="00BF756D" w:rsidP="00023E66">
      <w:pPr>
        <w:spacing w:after="0"/>
        <w:rPr>
          <w:b/>
          <w:u w:val="single"/>
        </w:rPr>
      </w:pPr>
      <w:r>
        <w:rPr>
          <w:b/>
          <w:u w:val="single"/>
        </w:rPr>
        <w:t>Article 9 :</w:t>
      </w:r>
    </w:p>
    <w:p w:rsidR="00BF756D" w:rsidRDefault="00BF756D" w:rsidP="00023E66">
      <w:pPr>
        <w:spacing w:after="0"/>
        <w:rPr>
          <w:sz w:val="20"/>
        </w:rPr>
      </w:pPr>
      <w:r w:rsidRPr="001F4F09">
        <w:rPr>
          <w:sz w:val="20"/>
        </w:rPr>
        <w:t>Le fait de s'inscrire implique l'acceptation pleine et entière du présent règlement ainsi que les règles de sécurités du lieu de l'épreuve.</w:t>
      </w:r>
      <w:r>
        <w:rPr>
          <w:sz w:val="20"/>
        </w:rPr>
        <w:t xml:space="preserve"> </w:t>
      </w:r>
    </w:p>
    <w:p w:rsidR="00811C4B" w:rsidRPr="00BB56E4" w:rsidRDefault="00811C4B" w:rsidP="00023E66">
      <w:pPr>
        <w:spacing w:after="80"/>
        <w:rPr>
          <w:sz w:val="20"/>
        </w:rPr>
      </w:pPr>
      <w:r w:rsidRPr="00AC6046">
        <w:rPr>
          <w:sz w:val="20"/>
        </w:rPr>
        <w:t>Tout joueur ou accompagnateur participant au tournoi autorise les organisateurs à diffuser des photos dans le cadre de la publicité du tournoi.</w:t>
      </w:r>
    </w:p>
    <w:p w:rsidR="007C7CEE" w:rsidRDefault="007C7CEE" w:rsidP="00023E66">
      <w:pPr>
        <w:spacing w:after="0"/>
        <w:rPr>
          <w:b/>
          <w:u w:val="single"/>
        </w:rPr>
      </w:pPr>
      <w:r w:rsidRPr="00AC6046">
        <w:rPr>
          <w:b/>
          <w:u w:val="single"/>
        </w:rPr>
        <w:t>Article 1</w:t>
      </w:r>
      <w:r w:rsidR="00AC6046">
        <w:rPr>
          <w:b/>
          <w:u w:val="single"/>
        </w:rPr>
        <w:t>0</w:t>
      </w:r>
      <w:r w:rsidRPr="00AC6046">
        <w:rPr>
          <w:b/>
          <w:u w:val="single"/>
        </w:rPr>
        <w:t xml:space="preserve"> :</w:t>
      </w:r>
    </w:p>
    <w:p w:rsidR="00AC6046" w:rsidRDefault="00AC6046" w:rsidP="00023E66">
      <w:pPr>
        <w:spacing w:after="0"/>
        <w:rPr>
          <w:sz w:val="20"/>
        </w:rPr>
      </w:pPr>
      <w:r w:rsidRPr="00BB56E4">
        <w:rPr>
          <w:sz w:val="20"/>
        </w:rPr>
        <w:t>Une tenue correcte et sportive sera de rigueur, il est rappelé qu'il est interdit de fumer dans le gymnase et l'enceinte sportive. Des chaussures pour sport en salle et propres sont demandées</w:t>
      </w:r>
      <w:r>
        <w:rPr>
          <w:sz w:val="20"/>
        </w:rPr>
        <w:t>.</w:t>
      </w:r>
    </w:p>
    <w:p w:rsidR="00023E66" w:rsidRDefault="00811C4B" w:rsidP="00023E66">
      <w:pPr>
        <w:spacing w:after="80"/>
        <w:rPr>
          <w:sz w:val="20"/>
        </w:rPr>
      </w:pPr>
      <w:r>
        <w:rPr>
          <w:sz w:val="20"/>
        </w:rPr>
        <w:t>Les organisateurs se réservent le droit d'éliminer tout participant ne respectant pas son adversaire, l'arbitre et le matériel.</w:t>
      </w:r>
    </w:p>
    <w:p w:rsidR="00AC6046" w:rsidRDefault="00AC6046" w:rsidP="00023E66">
      <w:pPr>
        <w:spacing w:after="0"/>
        <w:rPr>
          <w:b/>
          <w:u w:val="single"/>
        </w:rPr>
      </w:pPr>
      <w:r>
        <w:rPr>
          <w:b/>
          <w:u w:val="single"/>
        </w:rPr>
        <w:t>Article 1</w:t>
      </w:r>
      <w:r w:rsidR="00811C4B">
        <w:rPr>
          <w:b/>
          <w:u w:val="single"/>
        </w:rPr>
        <w:t>1</w:t>
      </w:r>
      <w:r>
        <w:rPr>
          <w:b/>
          <w:u w:val="single"/>
        </w:rPr>
        <w:t xml:space="preserve"> :</w:t>
      </w:r>
    </w:p>
    <w:p w:rsidR="00AC6046" w:rsidRPr="00BB56E4" w:rsidRDefault="00AC6046" w:rsidP="00023E66">
      <w:pPr>
        <w:spacing w:after="0"/>
        <w:rPr>
          <w:sz w:val="20"/>
        </w:rPr>
      </w:pPr>
      <w:r w:rsidRPr="00BB56E4">
        <w:rPr>
          <w:sz w:val="20"/>
        </w:rPr>
        <w:t>Le club</w:t>
      </w:r>
      <w:r w:rsidRPr="00BB0881">
        <w:rPr>
          <w:b/>
          <w:sz w:val="20"/>
        </w:rPr>
        <w:t xml:space="preserve"> CEGTT</w:t>
      </w:r>
      <w:r w:rsidRPr="00BB56E4">
        <w:rPr>
          <w:color w:val="FF0000"/>
          <w:sz w:val="20"/>
        </w:rPr>
        <w:t xml:space="preserve"> </w:t>
      </w:r>
      <w:r w:rsidRPr="00BB56E4">
        <w:rPr>
          <w:sz w:val="20"/>
        </w:rPr>
        <w:t>décline toute responsabilité civile et pénale pour les accidents corporels, matériels, toute défaillance physique ainsi que les vols, pertes, etc</w:t>
      </w:r>
      <w:r>
        <w:rPr>
          <w:sz w:val="20"/>
        </w:rPr>
        <w:t>.</w:t>
      </w:r>
      <w:r w:rsidRPr="00BB56E4">
        <w:rPr>
          <w:sz w:val="20"/>
        </w:rPr>
        <w:t xml:space="preserve"> dont pourraient être victimes joueurs, </w:t>
      </w:r>
      <w:proofErr w:type="gramStart"/>
      <w:r w:rsidRPr="00BB56E4">
        <w:rPr>
          <w:sz w:val="20"/>
        </w:rPr>
        <w:t>joueuses  ou</w:t>
      </w:r>
      <w:proofErr w:type="gramEnd"/>
      <w:r w:rsidRPr="00BB56E4">
        <w:rPr>
          <w:sz w:val="20"/>
        </w:rPr>
        <w:t xml:space="preserve"> spectateurs.</w:t>
      </w:r>
    </w:p>
    <w:p w:rsidR="00AC6046" w:rsidRDefault="00AC6046" w:rsidP="00AC6046">
      <w:pPr>
        <w:spacing w:after="0"/>
        <w:rPr>
          <w:sz w:val="20"/>
        </w:rPr>
      </w:pPr>
      <w:r w:rsidRPr="00BB56E4">
        <w:rPr>
          <w:sz w:val="20"/>
        </w:rPr>
        <w:t>Dans tous cas de détériorations les frais de réparation seront supportés par celui ou celle qui en serait l'auteur.</w:t>
      </w:r>
    </w:p>
    <w:p w:rsidR="00BF4E3C" w:rsidRDefault="00BF4E3C" w:rsidP="00BF756D">
      <w:pPr>
        <w:spacing w:after="0"/>
        <w:rPr>
          <w:color w:val="000000"/>
          <w:sz w:val="18"/>
          <w:szCs w:val="18"/>
        </w:rPr>
      </w:pPr>
    </w:p>
    <w:p w:rsidR="00200052" w:rsidRDefault="00DC4D17" w:rsidP="00BF756D">
      <w:pPr>
        <w:spacing w:after="0"/>
        <w:rPr>
          <w:color w:val="000000"/>
          <w:sz w:val="18"/>
          <w:szCs w:val="18"/>
        </w:rPr>
      </w:pPr>
      <w:r>
        <w:rPr>
          <w:noProof/>
          <w:color w:val="000000"/>
          <w:sz w:val="18"/>
          <w:szCs w:val="18"/>
          <w:lang w:eastAsia="fr-FR"/>
        </w:rPr>
        <w:drawing>
          <wp:anchor distT="0" distB="0" distL="114300" distR="114300" simplePos="0" relativeHeight="251660287" behindDoc="1" locked="0" layoutInCell="1" allowOverlap="1">
            <wp:simplePos x="0" y="0"/>
            <wp:positionH relativeFrom="column">
              <wp:posOffset>5047615</wp:posOffset>
            </wp:positionH>
            <wp:positionV relativeFrom="paragraph">
              <wp:posOffset>48895</wp:posOffset>
            </wp:positionV>
            <wp:extent cx="838200" cy="952500"/>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838200" cy="952500"/>
                    </a:xfrm>
                    <a:prstGeom prst="rect">
                      <a:avLst/>
                    </a:prstGeom>
                    <a:noFill/>
                    <a:ln w="9525">
                      <a:noFill/>
                      <a:miter lim="800000"/>
                      <a:headEnd/>
                      <a:tailEnd/>
                    </a:ln>
                  </pic:spPr>
                </pic:pic>
              </a:graphicData>
            </a:graphic>
          </wp:anchor>
        </w:drawing>
      </w:r>
    </w:p>
    <w:p w:rsidR="00CB3624" w:rsidRDefault="00DC4D17" w:rsidP="00BF756D">
      <w:pPr>
        <w:spacing w:after="0"/>
        <w:rPr>
          <w:color w:val="000000"/>
          <w:sz w:val="18"/>
          <w:szCs w:val="18"/>
        </w:rPr>
      </w:pPr>
      <w:r>
        <w:rPr>
          <w:noProof/>
          <w:color w:val="000000"/>
          <w:sz w:val="18"/>
          <w:szCs w:val="18"/>
          <w:lang w:eastAsia="fr-FR"/>
        </w:rPr>
        <w:drawing>
          <wp:anchor distT="0" distB="0" distL="114300" distR="114300" simplePos="0" relativeHeight="251675648" behindDoc="1" locked="0" layoutInCell="1" allowOverlap="1">
            <wp:simplePos x="0" y="0"/>
            <wp:positionH relativeFrom="column">
              <wp:posOffset>1704340</wp:posOffset>
            </wp:positionH>
            <wp:positionV relativeFrom="paragraph">
              <wp:posOffset>88265</wp:posOffset>
            </wp:positionV>
            <wp:extent cx="1276350" cy="495300"/>
            <wp:effectExtent l="1905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276350" cy="495300"/>
                    </a:xfrm>
                    <a:prstGeom prst="rect">
                      <a:avLst/>
                    </a:prstGeom>
                    <a:noFill/>
                    <a:ln w="9525">
                      <a:noFill/>
                      <a:miter lim="800000"/>
                      <a:headEnd/>
                      <a:tailEnd/>
                    </a:ln>
                  </pic:spPr>
                </pic:pic>
              </a:graphicData>
            </a:graphic>
          </wp:anchor>
        </w:drawing>
      </w:r>
      <w:r>
        <w:rPr>
          <w:noProof/>
          <w:color w:val="000000"/>
          <w:sz w:val="18"/>
          <w:szCs w:val="18"/>
          <w:lang w:eastAsia="fr-FR"/>
        </w:rPr>
        <w:drawing>
          <wp:anchor distT="0" distB="0" distL="114300" distR="114300" simplePos="0" relativeHeight="251668480" behindDoc="1" locked="0" layoutInCell="1" allowOverlap="1">
            <wp:simplePos x="0" y="0"/>
            <wp:positionH relativeFrom="column">
              <wp:posOffset>37465</wp:posOffset>
            </wp:positionH>
            <wp:positionV relativeFrom="paragraph">
              <wp:posOffset>88265</wp:posOffset>
            </wp:positionV>
            <wp:extent cx="1466850" cy="409575"/>
            <wp:effectExtent l="1905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466850" cy="409575"/>
                    </a:xfrm>
                    <a:prstGeom prst="rect">
                      <a:avLst/>
                    </a:prstGeom>
                    <a:noFill/>
                    <a:ln w="9525">
                      <a:noFill/>
                      <a:miter lim="800000"/>
                      <a:headEnd/>
                      <a:tailEnd/>
                    </a:ln>
                  </pic:spPr>
                </pic:pic>
              </a:graphicData>
            </a:graphic>
          </wp:anchor>
        </w:drawing>
      </w:r>
      <w:r>
        <w:rPr>
          <w:noProof/>
          <w:color w:val="000000"/>
          <w:sz w:val="18"/>
          <w:szCs w:val="18"/>
          <w:lang w:eastAsia="fr-FR"/>
        </w:rPr>
        <w:drawing>
          <wp:anchor distT="0" distB="0" distL="114300" distR="114300" simplePos="0" relativeHeight="251665408" behindDoc="1" locked="0" layoutInCell="1" allowOverlap="1">
            <wp:simplePos x="0" y="0"/>
            <wp:positionH relativeFrom="column">
              <wp:posOffset>3228340</wp:posOffset>
            </wp:positionH>
            <wp:positionV relativeFrom="paragraph">
              <wp:posOffset>69215</wp:posOffset>
            </wp:positionV>
            <wp:extent cx="1714500" cy="514350"/>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714500" cy="514350"/>
                    </a:xfrm>
                    <a:prstGeom prst="rect">
                      <a:avLst/>
                    </a:prstGeom>
                    <a:noFill/>
                    <a:ln w="9525">
                      <a:noFill/>
                      <a:miter lim="800000"/>
                      <a:headEnd/>
                      <a:tailEnd/>
                    </a:ln>
                  </pic:spPr>
                </pic:pic>
              </a:graphicData>
            </a:graphic>
          </wp:anchor>
        </w:drawing>
      </w:r>
    </w:p>
    <w:p w:rsidR="00330F7A" w:rsidRDefault="00330F7A" w:rsidP="00BF756D">
      <w:pPr>
        <w:spacing w:after="0"/>
        <w:rPr>
          <w:color w:val="000000"/>
          <w:sz w:val="18"/>
          <w:szCs w:val="18"/>
        </w:rPr>
      </w:pPr>
    </w:p>
    <w:p w:rsidR="00CB3624" w:rsidRDefault="00CB3624" w:rsidP="00BF756D">
      <w:pPr>
        <w:spacing w:after="0"/>
        <w:rPr>
          <w:color w:val="000000"/>
          <w:sz w:val="18"/>
          <w:szCs w:val="18"/>
        </w:rPr>
      </w:pPr>
    </w:p>
    <w:p w:rsidR="00CB3624" w:rsidRDefault="00CB3624" w:rsidP="00BF756D">
      <w:pPr>
        <w:spacing w:after="0"/>
        <w:rPr>
          <w:color w:val="000000"/>
          <w:sz w:val="18"/>
          <w:szCs w:val="18"/>
        </w:rPr>
      </w:pPr>
    </w:p>
    <w:p w:rsidR="00CB3624" w:rsidRDefault="00CB3624" w:rsidP="00BF756D">
      <w:pPr>
        <w:spacing w:after="0"/>
        <w:rPr>
          <w:color w:val="000000"/>
          <w:sz w:val="18"/>
          <w:szCs w:val="18"/>
        </w:rPr>
      </w:pPr>
    </w:p>
    <w:p w:rsidR="00CB3624" w:rsidRDefault="00CB3624" w:rsidP="00BF756D">
      <w:pPr>
        <w:spacing w:after="0"/>
        <w:rPr>
          <w:color w:val="000000"/>
          <w:sz w:val="18"/>
          <w:szCs w:val="18"/>
        </w:rPr>
      </w:pPr>
    </w:p>
    <w:p w:rsidR="008A3290" w:rsidRDefault="008A3290" w:rsidP="00BF756D">
      <w:pPr>
        <w:spacing w:after="0"/>
        <w:rPr>
          <w:color w:val="000000"/>
          <w:sz w:val="18"/>
          <w:szCs w:val="18"/>
        </w:rPr>
      </w:pPr>
    </w:p>
    <w:p w:rsidR="008A3290" w:rsidRPr="005B5F89" w:rsidRDefault="008A3290" w:rsidP="00BF756D">
      <w:pPr>
        <w:spacing w:after="0"/>
        <w:rPr>
          <w:color w:val="808080" w:themeColor="background1" w:themeShade="8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005B5F89">
        <w:rPr>
          <w:sz w:val="20"/>
          <w:szCs w:val="20"/>
        </w:rPr>
        <w:t xml:space="preserve">          </w:t>
      </w:r>
      <w:proofErr w:type="gramStart"/>
      <w:r w:rsidR="005B5F89" w:rsidRPr="005B5F89">
        <w:rPr>
          <w:color w:val="808080" w:themeColor="background1" w:themeShade="80"/>
          <w:sz w:val="16"/>
          <w:szCs w:val="16"/>
        </w:rPr>
        <w:t>p</w:t>
      </w:r>
      <w:proofErr w:type="gramEnd"/>
      <w:r w:rsidR="005B5F89" w:rsidRPr="005B5F89">
        <w:rPr>
          <w:color w:val="808080" w:themeColor="background1" w:themeShade="80"/>
          <w:sz w:val="16"/>
          <w:szCs w:val="16"/>
        </w:rPr>
        <w:t>02/02</w:t>
      </w:r>
      <w:r w:rsidRPr="005B5F89">
        <w:rPr>
          <w:color w:val="808080" w:themeColor="background1" w:themeShade="80"/>
          <w:sz w:val="18"/>
          <w:szCs w:val="18"/>
        </w:rPr>
        <w:tab/>
      </w:r>
    </w:p>
    <w:sectPr w:rsidR="008A3290" w:rsidRPr="005B5F89" w:rsidSect="00324DC3">
      <w:pgSz w:w="11906" w:h="16838"/>
      <w:pgMar w:top="426"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D5"/>
    <w:rsid w:val="00023E66"/>
    <w:rsid w:val="0002467D"/>
    <w:rsid w:val="0004779D"/>
    <w:rsid w:val="00061384"/>
    <w:rsid w:val="00075AE6"/>
    <w:rsid w:val="0008018F"/>
    <w:rsid w:val="00082A5E"/>
    <w:rsid w:val="000A21D6"/>
    <w:rsid w:val="000B116D"/>
    <w:rsid w:val="000B1A19"/>
    <w:rsid w:val="000C5862"/>
    <w:rsid w:val="000D1E62"/>
    <w:rsid w:val="000E4585"/>
    <w:rsid w:val="000F0764"/>
    <w:rsid w:val="0011360D"/>
    <w:rsid w:val="00114E54"/>
    <w:rsid w:val="0011763F"/>
    <w:rsid w:val="00120EAF"/>
    <w:rsid w:val="00121519"/>
    <w:rsid w:val="0012489D"/>
    <w:rsid w:val="00127EDB"/>
    <w:rsid w:val="001314F2"/>
    <w:rsid w:val="00160237"/>
    <w:rsid w:val="001900E2"/>
    <w:rsid w:val="00191306"/>
    <w:rsid w:val="00191AB0"/>
    <w:rsid w:val="001A449F"/>
    <w:rsid w:val="001B5B2C"/>
    <w:rsid w:val="001C06E4"/>
    <w:rsid w:val="001C5A34"/>
    <w:rsid w:val="001C790B"/>
    <w:rsid w:val="001D5002"/>
    <w:rsid w:val="001D73BF"/>
    <w:rsid w:val="001E19C8"/>
    <w:rsid w:val="001E486F"/>
    <w:rsid w:val="001E4B31"/>
    <w:rsid w:val="001F2DFF"/>
    <w:rsid w:val="00200052"/>
    <w:rsid w:val="00213BCC"/>
    <w:rsid w:val="00215FEF"/>
    <w:rsid w:val="00235833"/>
    <w:rsid w:val="00240C39"/>
    <w:rsid w:val="002417FB"/>
    <w:rsid w:val="00250F48"/>
    <w:rsid w:val="002541BB"/>
    <w:rsid w:val="00265BE5"/>
    <w:rsid w:val="00273800"/>
    <w:rsid w:val="00277DF5"/>
    <w:rsid w:val="00294573"/>
    <w:rsid w:val="002964AD"/>
    <w:rsid w:val="002A0ABC"/>
    <w:rsid w:val="002A3F72"/>
    <w:rsid w:val="002A4ADE"/>
    <w:rsid w:val="002B1876"/>
    <w:rsid w:val="002B23F7"/>
    <w:rsid w:val="002B47C0"/>
    <w:rsid w:val="002C050F"/>
    <w:rsid w:val="002C6C5A"/>
    <w:rsid w:val="002D0C3D"/>
    <w:rsid w:val="002E36B6"/>
    <w:rsid w:val="002E6B7D"/>
    <w:rsid w:val="002F2239"/>
    <w:rsid w:val="003009AB"/>
    <w:rsid w:val="00301A45"/>
    <w:rsid w:val="003075A5"/>
    <w:rsid w:val="00312DB6"/>
    <w:rsid w:val="00324DC3"/>
    <w:rsid w:val="00327361"/>
    <w:rsid w:val="00330F7A"/>
    <w:rsid w:val="0034271A"/>
    <w:rsid w:val="00343C32"/>
    <w:rsid w:val="00344955"/>
    <w:rsid w:val="003526DE"/>
    <w:rsid w:val="00361754"/>
    <w:rsid w:val="0036410F"/>
    <w:rsid w:val="003769ED"/>
    <w:rsid w:val="00376E8D"/>
    <w:rsid w:val="0038065A"/>
    <w:rsid w:val="0038232F"/>
    <w:rsid w:val="00384886"/>
    <w:rsid w:val="00387471"/>
    <w:rsid w:val="00394F15"/>
    <w:rsid w:val="00396673"/>
    <w:rsid w:val="003A1963"/>
    <w:rsid w:val="003A2A52"/>
    <w:rsid w:val="003C17FA"/>
    <w:rsid w:val="003C6D0A"/>
    <w:rsid w:val="00401AA7"/>
    <w:rsid w:val="00436E1E"/>
    <w:rsid w:val="00454190"/>
    <w:rsid w:val="00463426"/>
    <w:rsid w:val="00464B8A"/>
    <w:rsid w:val="00464C3A"/>
    <w:rsid w:val="00495FBD"/>
    <w:rsid w:val="004A0CCF"/>
    <w:rsid w:val="004A42BA"/>
    <w:rsid w:val="004A47C0"/>
    <w:rsid w:val="004B6428"/>
    <w:rsid w:val="004D3183"/>
    <w:rsid w:val="004E2CD0"/>
    <w:rsid w:val="004F3AFD"/>
    <w:rsid w:val="004F4BD2"/>
    <w:rsid w:val="00507B57"/>
    <w:rsid w:val="00516D92"/>
    <w:rsid w:val="005249E9"/>
    <w:rsid w:val="00524AC3"/>
    <w:rsid w:val="005432D2"/>
    <w:rsid w:val="00543CB0"/>
    <w:rsid w:val="00544DC3"/>
    <w:rsid w:val="005517E0"/>
    <w:rsid w:val="0056138B"/>
    <w:rsid w:val="00580D6B"/>
    <w:rsid w:val="00592973"/>
    <w:rsid w:val="005A13D5"/>
    <w:rsid w:val="005B5F89"/>
    <w:rsid w:val="005F1279"/>
    <w:rsid w:val="005F42BF"/>
    <w:rsid w:val="00606744"/>
    <w:rsid w:val="006111ED"/>
    <w:rsid w:val="006125DC"/>
    <w:rsid w:val="00615429"/>
    <w:rsid w:val="00634114"/>
    <w:rsid w:val="00637DE7"/>
    <w:rsid w:val="006424B4"/>
    <w:rsid w:val="00651243"/>
    <w:rsid w:val="00661C56"/>
    <w:rsid w:val="00663F4D"/>
    <w:rsid w:val="006657FE"/>
    <w:rsid w:val="006800F9"/>
    <w:rsid w:val="0069372F"/>
    <w:rsid w:val="006A3740"/>
    <w:rsid w:val="006B0485"/>
    <w:rsid w:val="006B3D5C"/>
    <w:rsid w:val="006B6FF6"/>
    <w:rsid w:val="006C6DB9"/>
    <w:rsid w:val="006E254F"/>
    <w:rsid w:val="006E6D4D"/>
    <w:rsid w:val="006E6DDC"/>
    <w:rsid w:val="00721DC6"/>
    <w:rsid w:val="00732FC0"/>
    <w:rsid w:val="007B06A8"/>
    <w:rsid w:val="007C3423"/>
    <w:rsid w:val="007C7CEE"/>
    <w:rsid w:val="007D0180"/>
    <w:rsid w:val="007F7C70"/>
    <w:rsid w:val="00800522"/>
    <w:rsid w:val="00805535"/>
    <w:rsid w:val="00811C4B"/>
    <w:rsid w:val="00821AE4"/>
    <w:rsid w:val="0083336C"/>
    <w:rsid w:val="008545C7"/>
    <w:rsid w:val="00854FEF"/>
    <w:rsid w:val="008649EB"/>
    <w:rsid w:val="008849EB"/>
    <w:rsid w:val="00886A08"/>
    <w:rsid w:val="00890541"/>
    <w:rsid w:val="00892328"/>
    <w:rsid w:val="008A3290"/>
    <w:rsid w:val="008C0776"/>
    <w:rsid w:val="008C55A6"/>
    <w:rsid w:val="008E2005"/>
    <w:rsid w:val="008E2901"/>
    <w:rsid w:val="008F7FD3"/>
    <w:rsid w:val="009114AC"/>
    <w:rsid w:val="00914BC1"/>
    <w:rsid w:val="0091761B"/>
    <w:rsid w:val="009258DD"/>
    <w:rsid w:val="009329B2"/>
    <w:rsid w:val="00933212"/>
    <w:rsid w:val="00955AE7"/>
    <w:rsid w:val="009566E7"/>
    <w:rsid w:val="00994034"/>
    <w:rsid w:val="009B3B87"/>
    <w:rsid w:val="009C08FE"/>
    <w:rsid w:val="009F4591"/>
    <w:rsid w:val="00A325B6"/>
    <w:rsid w:val="00A3723C"/>
    <w:rsid w:val="00A71C04"/>
    <w:rsid w:val="00A745F3"/>
    <w:rsid w:val="00A755FA"/>
    <w:rsid w:val="00A83A77"/>
    <w:rsid w:val="00A84583"/>
    <w:rsid w:val="00AB1437"/>
    <w:rsid w:val="00AB62AE"/>
    <w:rsid w:val="00AC1311"/>
    <w:rsid w:val="00AC6046"/>
    <w:rsid w:val="00AE10ED"/>
    <w:rsid w:val="00AE43BE"/>
    <w:rsid w:val="00AE65B9"/>
    <w:rsid w:val="00B01711"/>
    <w:rsid w:val="00B04DFB"/>
    <w:rsid w:val="00B05853"/>
    <w:rsid w:val="00B1213E"/>
    <w:rsid w:val="00B20C32"/>
    <w:rsid w:val="00B259C4"/>
    <w:rsid w:val="00B2723B"/>
    <w:rsid w:val="00B27A56"/>
    <w:rsid w:val="00B314B6"/>
    <w:rsid w:val="00B33769"/>
    <w:rsid w:val="00B44860"/>
    <w:rsid w:val="00B7768A"/>
    <w:rsid w:val="00B92150"/>
    <w:rsid w:val="00BA463E"/>
    <w:rsid w:val="00BC30ED"/>
    <w:rsid w:val="00BC5485"/>
    <w:rsid w:val="00BC7AAE"/>
    <w:rsid w:val="00BD3D73"/>
    <w:rsid w:val="00BD5869"/>
    <w:rsid w:val="00BD5CF5"/>
    <w:rsid w:val="00BE009E"/>
    <w:rsid w:val="00BE6F70"/>
    <w:rsid w:val="00BE742F"/>
    <w:rsid w:val="00BF4E3C"/>
    <w:rsid w:val="00BF756D"/>
    <w:rsid w:val="00C1066D"/>
    <w:rsid w:val="00C22B1D"/>
    <w:rsid w:val="00C24351"/>
    <w:rsid w:val="00C3635B"/>
    <w:rsid w:val="00C368E0"/>
    <w:rsid w:val="00C51D23"/>
    <w:rsid w:val="00C55F80"/>
    <w:rsid w:val="00C71C96"/>
    <w:rsid w:val="00C7699E"/>
    <w:rsid w:val="00C9381D"/>
    <w:rsid w:val="00CB3624"/>
    <w:rsid w:val="00CB7342"/>
    <w:rsid w:val="00CC0890"/>
    <w:rsid w:val="00CC37F4"/>
    <w:rsid w:val="00CC6AF0"/>
    <w:rsid w:val="00CC7219"/>
    <w:rsid w:val="00CE2A50"/>
    <w:rsid w:val="00CE2B8B"/>
    <w:rsid w:val="00D13620"/>
    <w:rsid w:val="00D16D9A"/>
    <w:rsid w:val="00D231CA"/>
    <w:rsid w:val="00D36826"/>
    <w:rsid w:val="00D52EE8"/>
    <w:rsid w:val="00D5791B"/>
    <w:rsid w:val="00D63B0D"/>
    <w:rsid w:val="00D668F9"/>
    <w:rsid w:val="00D7342C"/>
    <w:rsid w:val="00D8116D"/>
    <w:rsid w:val="00D8476A"/>
    <w:rsid w:val="00D91CF1"/>
    <w:rsid w:val="00D92B0E"/>
    <w:rsid w:val="00D94878"/>
    <w:rsid w:val="00DA50AB"/>
    <w:rsid w:val="00DB48AE"/>
    <w:rsid w:val="00DC4D17"/>
    <w:rsid w:val="00DC6FF4"/>
    <w:rsid w:val="00DF376D"/>
    <w:rsid w:val="00E15A71"/>
    <w:rsid w:val="00E56940"/>
    <w:rsid w:val="00E61BF1"/>
    <w:rsid w:val="00E73AFF"/>
    <w:rsid w:val="00E750BB"/>
    <w:rsid w:val="00E77683"/>
    <w:rsid w:val="00E77710"/>
    <w:rsid w:val="00E82CFF"/>
    <w:rsid w:val="00EA46AB"/>
    <w:rsid w:val="00EA5F5C"/>
    <w:rsid w:val="00EB316E"/>
    <w:rsid w:val="00ED3D0F"/>
    <w:rsid w:val="00ED493A"/>
    <w:rsid w:val="00ED49D5"/>
    <w:rsid w:val="00F06259"/>
    <w:rsid w:val="00F13BEF"/>
    <w:rsid w:val="00F3039B"/>
    <w:rsid w:val="00F308F7"/>
    <w:rsid w:val="00F41042"/>
    <w:rsid w:val="00F41342"/>
    <w:rsid w:val="00F62ABC"/>
    <w:rsid w:val="00F64283"/>
    <w:rsid w:val="00F643B8"/>
    <w:rsid w:val="00F67F9B"/>
    <w:rsid w:val="00F7196D"/>
    <w:rsid w:val="00F81DDF"/>
    <w:rsid w:val="00FA1E8F"/>
    <w:rsid w:val="00FA3FAF"/>
    <w:rsid w:val="00FA4579"/>
    <w:rsid w:val="00FA72CC"/>
    <w:rsid w:val="00FF1C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363E"/>
  <w15:docId w15:val="{1A9C9D7A-CFB3-4F51-B65C-5CF68F4F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95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13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13D5"/>
    <w:rPr>
      <w:rFonts w:ascii="Tahoma" w:hAnsi="Tahoma" w:cs="Tahoma"/>
      <w:sz w:val="16"/>
      <w:szCs w:val="16"/>
    </w:rPr>
  </w:style>
  <w:style w:type="character" w:styleId="Lienhypertexte">
    <w:name w:val="Hyperlink"/>
    <w:basedOn w:val="Policepardfaut"/>
    <w:uiPriority w:val="99"/>
    <w:unhideWhenUsed/>
    <w:rsid w:val="0008018F"/>
    <w:rPr>
      <w:color w:val="0000FF"/>
      <w:u w:val="single"/>
    </w:rPr>
  </w:style>
  <w:style w:type="paragraph" w:customStyle="1" w:styleId="Contenudetableau">
    <w:name w:val="Contenu de tableau"/>
    <w:basedOn w:val="Normal"/>
    <w:rsid w:val="00265BE5"/>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kern w:val="1"/>
      <w:sz w:val="24"/>
      <w:szCs w:val="20"/>
      <w:lang w:eastAsia="fr-FR"/>
    </w:rPr>
  </w:style>
  <w:style w:type="table" w:styleId="Grilledutableau">
    <w:name w:val="Table Grid"/>
    <w:basedOn w:val="TableauNormal"/>
    <w:uiPriority w:val="59"/>
    <w:rsid w:val="004A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E6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cegtt.fr" TargetMode="Externa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cegtt.fr" TargetMode="External"/><Relationship Id="rId10" Type="http://schemas.openxmlformats.org/officeDocument/2006/relationships/image" Target="media/image6.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crezga.t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FBE0-9E48-4276-A953-4EF46E4D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4838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5706</CharactersWithSpaces>
  <SharedDoc>false</SharedDoc>
  <HLinks>
    <vt:vector size="12" baseType="variant">
      <vt:variant>
        <vt:i4>7929982</vt:i4>
      </vt:variant>
      <vt:variant>
        <vt:i4>3</vt:i4>
      </vt:variant>
      <vt:variant>
        <vt:i4>0</vt:i4>
      </vt:variant>
      <vt:variant>
        <vt:i4>5</vt:i4>
      </vt:variant>
      <vt:variant>
        <vt:lpwstr>http://cegtt.over-blog.com/</vt:lpwstr>
      </vt:variant>
      <vt:variant>
        <vt:lpwstr/>
      </vt:variant>
      <vt:variant>
        <vt:i4>3997778</vt:i4>
      </vt:variant>
      <vt:variant>
        <vt:i4>0</vt:i4>
      </vt:variant>
      <vt:variant>
        <vt:i4>0</vt:i4>
      </vt:variant>
      <vt:variant>
        <vt:i4>5</vt:i4>
      </vt:variant>
      <vt:variant>
        <vt:lpwstr>mailto:crezga.tt@gmail.com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Peudoux Jean-Jacques</dc:creator>
  <cp:lastModifiedBy>Utilisateur Windows</cp:lastModifiedBy>
  <cp:revision>3</cp:revision>
  <cp:lastPrinted>2017-10-23T15:57:00Z</cp:lastPrinted>
  <dcterms:created xsi:type="dcterms:W3CDTF">2019-01-08T15:52:00Z</dcterms:created>
  <dcterms:modified xsi:type="dcterms:W3CDTF">2019-01-08T15:55:00Z</dcterms:modified>
</cp:coreProperties>
</file>